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E62D" w14:textId="77777777" w:rsidR="00220099" w:rsidRPr="004D5F85" w:rsidRDefault="00220099" w:rsidP="008F01BF">
      <w:pPr>
        <w:pStyle w:val="Ttulo1"/>
        <w:numPr>
          <w:ilvl w:val="0"/>
          <w:numId w:val="1"/>
        </w:numPr>
        <w:ind w:hanging="720"/>
        <w:rPr>
          <w:caps/>
          <w:sz w:val="20"/>
          <w:szCs w:val="20"/>
        </w:rPr>
      </w:pPr>
      <w:bookmarkStart w:id="0" w:name="_Toc437450109"/>
      <w:r w:rsidRPr="004D5F85">
        <w:rPr>
          <w:caps/>
          <w:sz w:val="20"/>
          <w:szCs w:val="20"/>
        </w:rPr>
        <w:t>OBJETIVO</w:t>
      </w:r>
      <w:bookmarkEnd w:id="0"/>
    </w:p>
    <w:p w14:paraId="463D5A1D" w14:textId="77777777" w:rsidR="008A0B4A" w:rsidRPr="004D5F85" w:rsidRDefault="008A0B4A" w:rsidP="008F01BF">
      <w:pPr>
        <w:spacing w:after="0" w:line="240" w:lineRule="auto"/>
        <w:ind w:right="51"/>
        <w:jc w:val="center"/>
        <w:rPr>
          <w:rFonts w:ascii="Arial" w:hAnsi="Arial" w:cs="Arial"/>
          <w:sz w:val="20"/>
          <w:szCs w:val="20"/>
          <w:lang w:val="es-MX"/>
        </w:rPr>
      </w:pPr>
    </w:p>
    <w:p w14:paraId="3AB6D77D" w14:textId="77777777" w:rsidR="00220099" w:rsidRPr="004D5F85" w:rsidRDefault="00220099" w:rsidP="008F01BF">
      <w:p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Determinar los criterios para se</w:t>
      </w:r>
      <w:r w:rsidR="007051EE" w:rsidRPr="004D5F85">
        <w:rPr>
          <w:rFonts w:ascii="Arial" w:hAnsi="Arial" w:cs="Arial"/>
          <w:sz w:val="20"/>
          <w:szCs w:val="20"/>
          <w:lang w:val="es-MX"/>
        </w:rPr>
        <w:t xml:space="preserve">leccionar </w:t>
      </w:r>
      <w:r w:rsidR="00D13F4A" w:rsidRPr="004D5F85">
        <w:rPr>
          <w:rFonts w:ascii="Arial" w:hAnsi="Arial" w:cs="Arial"/>
          <w:sz w:val="20"/>
          <w:szCs w:val="20"/>
          <w:lang w:val="es-MX"/>
        </w:rPr>
        <w:t xml:space="preserve">a los contratistas </w:t>
      </w:r>
      <w:r w:rsidRPr="004D5F85">
        <w:rPr>
          <w:rFonts w:ascii="Arial" w:hAnsi="Arial" w:cs="Arial"/>
          <w:sz w:val="20"/>
          <w:szCs w:val="20"/>
          <w:lang w:val="es-MX"/>
        </w:rPr>
        <w:t>en función de su capacidad para suministrar bien</w:t>
      </w:r>
      <w:bookmarkStart w:id="1" w:name="_GoBack"/>
      <w:bookmarkEnd w:id="1"/>
      <w:r w:rsidRPr="004D5F85">
        <w:rPr>
          <w:rFonts w:ascii="Arial" w:hAnsi="Arial" w:cs="Arial"/>
          <w:sz w:val="20"/>
          <w:szCs w:val="20"/>
          <w:lang w:val="es-MX"/>
        </w:rPr>
        <w:t>es y</w:t>
      </w:r>
      <w:r w:rsidR="00D13F4A" w:rsidRPr="004D5F85">
        <w:rPr>
          <w:rFonts w:ascii="Arial" w:hAnsi="Arial" w:cs="Arial"/>
          <w:sz w:val="20"/>
          <w:szCs w:val="20"/>
          <w:lang w:val="es-MX"/>
        </w:rPr>
        <w:t xml:space="preserve">/o servicios de acuerdo con los </w:t>
      </w:r>
      <w:r w:rsidR="00B92505" w:rsidRPr="004D5F85">
        <w:rPr>
          <w:rFonts w:ascii="Arial" w:hAnsi="Arial" w:cs="Arial"/>
          <w:sz w:val="20"/>
          <w:szCs w:val="20"/>
          <w:lang w:val="es-MX"/>
        </w:rPr>
        <w:t>parámetros definidos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por </w:t>
      </w:r>
      <w:r w:rsidR="001D3CB9" w:rsidRPr="004D5F85">
        <w:rPr>
          <w:rFonts w:ascii="Arial" w:hAnsi="Arial" w:cs="Arial"/>
          <w:sz w:val="20"/>
          <w:szCs w:val="20"/>
          <w:lang w:val="es-MX"/>
        </w:rPr>
        <w:t>la Contraloría de Bogotá</w:t>
      </w:r>
      <w:r w:rsidR="00F41118" w:rsidRPr="004D5F85">
        <w:rPr>
          <w:rFonts w:ascii="Arial" w:hAnsi="Arial" w:cs="Arial"/>
          <w:sz w:val="20"/>
          <w:szCs w:val="20"/>
          <w:lang w:val="es-MX"/>
        </w:rPr>
        <w:t xml:space="preserve">, D.C.,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estableciendo los requisitos 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mínimos en </w:t>
      </w:r>
      <w:r w:rsidR="00B47CA8" w:rsidRPr="004D5F85">
        <w:rPr>
          <w:rFonts w:ascii="Arial" w:hAnsi="Arial" w:cs="Arial"/>
          <w:sz w:val="20"/>
          <w:szCs w:val="20"/>
          <w:lang w:val="es-MX"/>
        </w:rPr>
        <w:t>S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eguridad y </w:t>
      </w:r>
      <w:r w:rsidR="00B47CA8" w:rsidRPr="004D5F85">
        <w:rPr>
          <w:rFonts w:ascii="Arial" w:hAnsi="Arial" w:cs="Arial"/>
          <w:sz w:val="20"/>
          <w:szCs w:val="20"/>
          <w:lang w:val="es-MX"/>
        </w:rPr>
        <w:t>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alud en el </w:t>
      </w:r>
      <w:r w:rsidR="00B47CA8" w:rsidRPr="004D5F85">
        <w:rPr>
          <w:rFonts w:ascii="Arial" w:hAnsi="Arial" w:cs="Arial"/>
          <w:sz w:val="20"/>
          <w:szCs w:val="20"/>
          <w:lang w:val="es-MX"/>
        </w:rPr>
        <w:t>T</w:t>
      </w:r>
      <w:r w:rsidRPr="004D5F85">
        <w:rPr>
          <w:rFonts w:ascii="Arial" w:hAnsi="Arial" w:cs="Arial"/>
          <w:sz w:val="20"/>
          <w:szCs w:val="20"/>
          <w:lang w:val="es-MX"/>
        </w:rPr>
        <w:t>rabajo que de manera precontractual y contractual deben cumplir los contratistas</w:t>
      </w:r>
      <w:r w:rsidR="001D3CB9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13759ECB" w14:textId="77777777" w:rsidR="008F01BF" w:rsidRPr="004D5F85" w:rsidRDefault="008F01BF" w:rsidP="008F01BF">
      <w:p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lang w:val="es-MX"/>
        </w:rPr>
      </w:pPr>
    </w:p>
    <w:p w14:paraId="5D88C8CF" w14:textId="77777777" w:rsidR="00FE2502" w:rsidRPr="004D5F85" w:rsidRDefault="00220099" w:rsidP="008F01BF">
      <w:pPr>
        <w:pStyle w:val="Ttulo1"/>
        <w:numPr>
          <w:ilvl w:val="0"/>
          <w:numId w:val="1"/>
        </w:numPr>
        <w:tabs>
          <w:tab w:val="left" w:pos="4170"/>
        </w:tabs>
        <w:ind w:hanging="720"/>
        <w:jc w:val="both"/>
        <w:rPr>
          <w:sz w:val="20"/>
          <w:szCs w:val="20"/>
          <w:lang w:val="es-MX"/>
        </w:rPr>
      </w:pPr>
      <w:bookmarkStart w:id="2" w:name="_Toc437450110"/>
      <w:r w:rsidRPr="004D5F85">
        <w:rPr>
          <w:caps/>
          <w:sz w:val="20"/>
          <w:szCs w:val="20"/>
        </w:rPr>
        <w:t>alcance</w:t>
      </w:r>
      <w:bookmarkEnd w:id="2"/>
    </w:p>
    <w:p w14:paraId="6204CE99" w14:textId="11935DF9" w:rsidR="008A0B4A" w:rsidRPr="004D5F85" w:rsidRDefault="00755C51" w:rsidP="00FE2502">
      <w:pPr>
        <w:pStyle w:val="Ttulo1"/>
        <w:tabs>
          <w:tab w:val="left" w:pos="4170"/>
        </w:tabs>
        <w:ind w:left="720"/>
        <w:jc w:val="both"/>
        <w:rPr>
          <w:sz w:val="20"/>
          <w:szCs w:val="20"/>
          <w:lang w:val="es-MX"/>
        </w:rPr>
      </w:pPr>
      <w:r w:rsidRPr="004D5F85">
        <w:rPr>
          <w:sz w:val="20"/>
          <w:szCs w:val="20"/>
          <w:lang w:val="es-MX"/>
        </w:rPr>
        <w:tab/>
      </w:r>
    </w:p>
    <w:p w14:paraId="6D76AD9A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Este documento aplica para toda persona natural o jurídica que asume contractualmente ante </w:t>
      </w:r>
      <w:r w:rsidR="001D3CB9" w:rsidRPr="004D5F85">
        <w:rPr>
          <w:rFonts w:ascii="Arial" w:hAnsi="Arial" w:cs="Arial"/>
          <w:sz w:val="20"/>
          <w:szCs w:val="20"/>
          <w:lang w:val="es-MX"/>
        </w:rPr>
        <w:t>la Contraloría de Bogotá</w:t>
      </w:r>
      <w:r w:rsidR="0099483E" w:rsidRPr="004D5F85">
        <w:rPr>
          <w:rFonts w:ascii="Arial" w:hAnsi="Arial" w:cs="Arial"/>
          <w:sz w:val="20"/>
          <w:szCs w:val="20"/>
          <w:lang w:val="es-MX"/>
        </w:rPr>
        <w:t xml:space="preserve"> D.C.</w:t>
      </w:r>
      <w:r w:rsidRPr="004D5F85">
        <w:rPr>
          <w:rFonts w:ascii="Arial" w:hAnsi="Arial" w:cs="Arial"/>
          <w:sz w:val="20"/>
          <w:szCs w:val="20"/>
          <w:lang w:val="es-MX"/>
        </w:rPr>
        <w:t>, con medios humanos y/o materiales, propios y/o ajenos, el compromiso de ejecutar la totalidad o parte de las actividades con sujeción al objeto de un contrato.</w:t>
      </w:r>
    </w:p>
    <w:p w14:paraId="7CEEEDF8" w14:textId="77777777" w:rsidR="00220099" w:rsidRPr="004D5F85" w:rsidRDefault="00220099" w:rsidP="008F01BF">
      <w:p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lang w:val="es-MX"/>
        </w:rPr>
      </w:pPr>
    </w:p>
    <w:p w14:paraId="752C3B33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El tipo y alcance del control aplicado a los contratistas, se determina con base en los productos y/o servicios adquiridos considerados de impacto para la ejecución de actividades que pueden afectar de manera importante la seguridad y salud de los funcionarios de la entidad o de los trabajadores de los mismos contratistas o subcontratistas.</w:t>
      </w:r>
    </w:p>
    <w:p w14:paraId="3CE81A53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46B34D" w14:textId="77777777" w:rsidR="00220099" w:rsidRPr="004D5F85" w:rsidRDefault="00220099" w:rsidP="008F01BF">
      <w:pPr>
        <w:pStyle w:val="Ttulo1"/>
        <w:numPr>
          <w:ilvl w:val="0"/>
          <w:numId w:val="1"/>
        </w:numPr>
        <w:ind w:hanging="720"/>
        <w:rPr>
          <w:caps/>
          <w:sz w:val="20"/>
          <w:szCs w:val="20"/>
        </w:rPr>
      </w:pPr>
      <w:bookmarkStart w:id="3" w:name="_Toc437450111"/>
      <w:r w:rsidRPr="004D5F85">
        <w:rPr>
          <w:caps/>
          <w:sz w:val="20"/>
          <w:szCs w:val="20"/>
        </w:rPr>
        <w:t>DEFINICIONES</w:t>
      </w:r>
      <w:bookmarkEnd w:id="3"/>
    </w:p>
    <w:p w14:paraId="46595FF2" w14:textId="77777777" w:rsidR="00220099" w:rsidRPr="004D5F85" w:rsidRDefault="00220099" w:rsidP="008F01BF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6DC2B1FC" w14:textId="77777777" w:rsidR="001D3CB9" w:rsidRPr="004D5F85" w:rsidRDefault="001D3CB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4D5F85">
        <w:rPr>
          <w:rFonts w:ascii="Arial" w:hAnsi="Arial" w:cs="Arial"/>
          <w:b/>
          <w:sz w:val="20"/>
          <w:szCs w:val="20"/>
          <w:lang w:val="es-CO"/>
        </w:rPr>
        <w:t>3.1. ACTIVIDADES NO RUTINARIAS:</w:t>
      </w:r>
      <w:r w:rsidRPr="004D5F85">
        <w:rPr>
          <w:rFonts w:ascii="Arial" w:hAnsi="Arial" w:cs="Arial"/>
          <w:sz w:val="20"/>
          <w:szCs w:val="20"/>
          <w:lang w:val="es-CO"/>
        </w:rPr>
        <w:t xml:space="preserve"> Son aquellas que se desarrollan en forma ocasional. Actividad que no se ha planificado ni estandarizado, dentro de un proceso de la organización o actividad que la organización determine como no rutinaria por su baja frecuencia de ejecución.</w:t>
      </w:r>
    </w:p>
    <w:p w14:paraId="6133000A" w14:textId="77777777" w:rsidR="00B47CA8" w:rsidRPr="004D5F85" w:rsidRDefault="00B47CA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7C956442" w14:textId="77777777" w:rsidR="001D3CB9" w:rsidRPr="004D5F85" w:rsidRDefault="001D3CB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4D5F85">
        <w:rPr>
          <w:rFonts w:ascii="Arial" w:hAnsi="Arial" w:cs="Arial"/>
          <w:b/>
          <w:sz w:val="20"/>
          <w:szCs w:val="20"/>
          <w:lang w:val="es-CO"/>
        </w:rPr>
        <w:t>3.2. ACTIVIDADES RUTINARIAS:</w:t>
      </w:r>
      <w:r w:rsidRPr="004D5F85">
        <w:rPr>
          <w:rFonts w:ascii="Arial" w:hAnsi="Arial" w:cs="Arial"/>
          <w:sz w:val="20"/>
          <w:szCs w:val="20"/>
          <w:lang w:val="es-CO"/>
        </w:rPr>
        <w:t xml:space="preserve"> Se entiende por actividades rutinarias aquellas que se realizan de manera frecuente y con periodicidad determinad</w:t>
      </w:r>
      <w:r w:rsidR="00B47CA8" w:rsidRPr="004D5F85">
        <w:rPr>
          <w:rFonts w:ascii="Arial" w:hAnsi="Arial" w:cs="Arial"/>
          <w:sz w:val="20"/>
          <w:szCs w:val="20"/>
          <w:lang w:val="es-CO"/>
        </w:rPr>
        <w:t>a (diaria, semanal o quincenal).</w:t>
      </w:r>
    </w:p>
    <w:p w14:paraId="0A343602" w14:textId="77777777" w:rsidR="00B47CA8" w:rsidRPr="004D5F85" w:rsidRDefault="00B47CA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1008B249" w14:textId="77777777" w:rsidR="00AF3415" w:rsidRPr="004D5F85" w:rsidRDefault="001D3CB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4D5F85">
        <w:rPr>
          <w:rFonts w:ascii="Arial" w:hAnsi="Arial" w:cs="Arial"/>
          <w:b/>
          <w:sz w:val="20"/>
          <w:szCs w:val="20"/>
          <w:lang w:val="es-CO"/>
        </w:rPr>
        <w:t>3.3. AST:</w:t>
      </w:r>
      <w:r w:rsidRPr="004D5F85">
        <w:rPr>
          <w:rFonts w:ascii="Arial" w:hAnsi="Arial" w:cs="Arial"/>
          <w:sz w:val="20"/>
          <w:szCs w:val="20"/>
          <w:lang w:val="es-CO"/>
        </w:rPr>
        <w:t xml:space="preserve"> Análisis de seguridad en el trabajo. De acuerdo a la Administración de Seguridad y Salud Ocupacional (OSHA, por sus siglas en inglés) es “</w:t>
      </w:r>
      <w:r w:rsidRPr="004D5F85">
        <w:rPr>
          <w:rFonts w:ascii="Arial" w:hAnsi="Arial" w:cs="Arial"/>
          <w:i/>
          <w:sz w:val="20"/>
          <w:szCs w:val="20"/>
          <w:lang w:val="es-CO"/>
        </w:rPr>
        <w:t>el estudio y documentación minuciosa de cada paso de un trabajo, identificando peligros existentes o potenciales (de seguridad y salud) del trabajo y la determinación de la mejor manera de realizar el trabajo para red</w:t>
      </w:r>
      <w:r w:rsidR="00B47CA8" w:rsidRPr="004D5F85">
        <w:rPr>
          <w:rFonts w:ascii="Arial" w:hAnsi="Arial" w:cs="Arial"/>
          <w:i/>
          <w:sz w:val="20"/>
          <w:szCs w:val="20"/>
          <w:lang w:val="es-CO"/>
        </w:rPr>
        <w:t>ucir o eliminar estos peligros</w:t>
      </w:r>
      <w:r w:rsidR="00B47CA8" w:rsidRPr="004D5F85">
        <w:rPr>
          <w:rFonts w:ascii="Arial" w:hAnsi="Arial" w:cs="Arial"/>
          <w:sz w:val="20"/>
          <w:szCs w:val="20"/>
          <w:lang w:val="es-CO"/>
        </w:rPr>
        <w:t>.</w:t>
      </w:r>
    </w:p>
    <w:p w14:paraId="38AC5FE7" w14:textId="77777777" w:rsidR="00B47CA8" w:rsidRPr="004D5F85" w:rsidRDefault="00B47CA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47E80266" w14:textId="77777777" w:rsidR="001410A6" w:rsidRPr="004D5F85" w:rsidRDefault="001D3CB9" w:rsidP="008F01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5F85">
        <w:rPr>
          <w:rFonts w:ascii="Arial" w:hAnsi="Arial" w:cs="Arial"/>
          <w:b/>
          <w:bCs/>
          <w:sz w:val="20"/>
          <w:szCs w:val="20"/>
          <w:lang w:val="es-MX"/>
        </w:rPr>
        <w:t>3.4</w:t>
      </w:r>
      <w:r w:rsidR="00220099" w:rsidRPr="004D5F85">
        <w:rPr>
          <w:rFonts w:ascii="Arial" w:hAnsi="Arial" w:cs="Arial"/>
          <w:b/>
          <w:bCs/>
          <w:sz w:val="20"/>
          <w:szCs w:val="20"/>
          <w:lang w:val="es-MX"/>
        </w:rPr>
        <w:t xml:space="preserve">. CONTRATISTA: </w:t>
      </w:r>
      <w:r w:rsidR="00AF3415" w:rsidRPr="004D5F85">
        <w:rPr>
          <w:rFonts w:ascii="Arial" w:hAnsi="Arial" w:cs="Arial"/>
          <w:bCs/>
          <w:spacing w:val="-2"/>
          <w:sz w:val="20"/>
          <w:szCs w:val="20"/>
          <w:lang w:val="es-ES_tradnl"/>
        </w:rPr>
        <w:t>Persona natural o jurídica con capacidad legal para</w:t>
      </w:r>
      <w:r w:rsidR="00AF3415" w:rsidRPr="004D5F85">
        <w:rPr>
          <w:rFonts w:ascii="Arial" w:hAnsi="Arial" w:cs="Arial"/>
          <w:sz w:val="20"/>
          <w:szCs w:val="20"/>
          <w:shd w:val="clear" w:color="auto" w:fill="FFFFFF"/>
        </w:rPr>
        <w:t xml:space="preserve"> celebrar y ejecutar contratos con las entidades estatales que, además de la obtención de utilidades cuya protección garantiza el Estado, colaboran con ellas en el logro de sus fines y cumplen una función social que, como tal, implica obligaciones</w:t>
      </w:r>
      <w:r w:rsidR="00AF3415" w:rsidRPr="004D5F85">
        <w:rPr>
          <w:rFonts w:ascii="Arial" w:hAnsi="Arial" w:cs="Arial"/>
          <w:bCs/>
          <w:sz w:val="20"/>
          <w:szCs w:val="20"/>
          <w:shd w:val="clear" w:color="auto" w:fill="FFFFFF"/>
        </w:rPr>
        <w:t>.   </w:t>
      </w:r>
    </w:p>
    <w:p w14:paraId="2AB0E8F5" w14:textId="77777777" w:rsidR="00146DCB" w:rsidRPr="004D5F85" w:rsidRDefault="00146DCB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5FE5DA0A" w14:textId="77777777" w:rsidR="00220099" w:rsidRPr="004D5F85" w:rsidRDefault="00220099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b/>
          <w:sz w:val="20"/>
          <w:szCs w:val="20"/>
          <w:lang w:val="es-MX"/>
        </w:rPr>
        <w:t>3.</w:t>
      </w:r>
      <w:r w:rsidR="001D3CB9" w:rsidRPr="004D5F85">
        <w:rPr>
          <w:rFonts w:ascii="Arial" w:hAnsi="Arial" w:cs="Arial"/>
          <w:b/>
          <w:sz w:val="20"/>
          <w:szCs w:val="20"/>
          <w:lang w:val="es-MX"/>
        </w:rPr>
        <w:t>5</w:t>
      </w:r>
      <w:r w:rsidR="000D1AA8" w:rsidRPr="004D5F85">
        <w:rPr>
          <w:rFonts w:ascii="Arial" w:hAnsi="Arial" w:cs="Arial"/>
          <w:b/>
          <w:sz w:val="20"/>
          <w:szCs w:val="20"/>
          <w:lang w:val="es-MX"/>
        </w:rPr>
        <w:t xml:space="preserve">. SELECCIÓN </w:t>
      </w:r>
      <w:r w:rsidRPr="004D5F85">
        <w:rPr>
          <w:rFonts w:ascii="Arial" w:hAnsi="Arial" w:cs="Arial"/>
          <w:b/>
          <w:sz w:val="20"/>
          <w:szCs w:val="20"/>
          <w:lang w:val="es-MX"/>
        </w:rPr>
        <w:t>CONTRATISTAS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: Proceso mediante </w:t>
      </w:r>
      <w:r w:rsidR="000D1AA8" w:rsidRPr="004D5F85">
        <w:rPr>
          <w:rFonts w:ascii="Arial" w:hAnsi="Arial" w:cs="Arial"/>
          <w:sz w:val="20"/>
          <w:szCs w:val="20"/>
          <w:lang w:val="es-MX"/>
        </w:rPr>
        <w:t xml:space="preserve">el cual se logra la elección de los </w:t>
      </w:r>
      <w:r w:rsidRPr="004D5F85">
        <w:rPr>
          <w:rFonts w:ascii="Arial" w:hAnsi="Arial" w:cs="Arial"/>
          <w:sz w:val="20"/>
          <w:szCs w:val="20"/>
          <w:lang w:val="es-MX"/>
        </w:rPr>
        <w:t>contratistas, que tengan las</w:t>
      </w:r>
      <w:r w:rsidR="000D1AA8" w:rsidRPr="004D5F85">
        <w:rPr>
          <w:rFonts w:ascii="Arial" w:hAnsi="Arial" w:cs="Arial"/>
          <w:sz w:val="20"/>
          <w:szCs w:val="20"/>
          <w:lang w:val="es-MX"/>
        </w:rPr>
        <w:t xml:space="preserve"> mayores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competencias para satisfacer adecuadamente las necesidades de la entidad.</w:t>
      </w:r>
    </w:p>
    <w:p w14:paraId="0FEAA613" w14:textId="77777777" w:rsidR="00220099" w:rsidRPr="004D5F85" w:rsidRDefault="00220099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7F1E4B8" w14:textId="22AE0B03" w:rsidR="00220099" w:rsidRPr="004D5F85" w:rsidRDefault="00220099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b/>
          <w:sz w:val="20"/>
          <w:szCs w:val="20"/>
          <w:lang w:val="es-MX"/>
        </w:rPr>
        <w:t>3.</w:t>
      </w:r>
      <w:r w:rsidR="001D3CB9" w:rsidRPr="004D5F85">
        <w:rPr>
          <w:rFonts w:ascii="Arial" w:hAnsi="Arial" w:cs="Arial"/>
          <w:b/>
          <w:sz w:val="20"/>
          <w:szCs w:val="20"/>
          <w:lang w:val="es-MX"/>
        </w:rPr>
        <w:t>6</w:t>
      </w:r>
      <w:r w:rsidRPr="004D5F85">
        <w:rPr>
          <w:rFonts w:ascii="Arial" w:hAnsi="Arial" w:cs="Arial"/>
          <w:b/>
          <w:sz w:val="20"/>
          <w:szCs w:val="20"/>
          <w:lang w:val="es-MX"/>
        </w:rPr>
        <w:t>. EPP: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 Elementos de Protección P</w:t>
      </w:r>
      <w:r w:rsidRPr="004D5F85">
        <w:rPr>
          <w:rFonts w:ascii="Arial" w:hAnsi="Arial" w:cs="Arial"/>
          <w:sz w:val="20"/>
          <w:szCs w:val="20"/>
          <w:lang w:val="es-MX"/>
        </w:rPr>
        <w:t>ersonal. Cualquier equipo o conjunto de equipos destinado a ser llevado o sujetado por el trabajador para que le de garantía de protección de uno o varios riesgos, que puedan amenazar su seguridad o su salud en el trabajo, así como cualquier complemento o accesorio destinado a tal fin</w:t>
      </w:r>
      <w:r w:rsidR="004C5665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4AA8B94D" w14:textId="77777777" w:rsidR="00FE2502" w:rsidRPr="004D5F85" w:rsidRDefault="00FE2502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646B4F3" w14:textId="77777777" w:rsidR="000B0E66" w:rsidRPr="004D5F85" w:rsidRDefault="00220099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b/>
          <w:sz w:val="20"/>
          <w:szCs w:val="20"/>
          <w:lang w:val="es-MX"/>
        </w:rPr>
        <w:t>3.</w:t>
      </w:r>
      <w:r w:rsidR="001D3CB9" w:rsidRPr="004D5F85">
        <w:rPr>
          <w:rFonts w:ascii="Arial" w:hAnsi="Arial" w:cs="Arial"/>
          <w:b/>
          <w:sz w:val="20"/>
          <w:szCs w:val="20"/>
          <w:lang w:val="es-MX"/>
        </w:rPr>
        <w:t>7</w:t>
      </w:r>
      <w:r w:rsidRPr="004D5F85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0B0E66" w:rsidRPr="004D5F85">
        <w:rPr>
          <w:rFonts w:ascii="Arial" w:hAnsi="Arial" w:cs="Arial"/>
          <w:b/>
          <w:sz w:val="20"/>
          <w:szCs w:val="20"/>
          <w:lang w:val="es-MX"/>
        </w:rPr>
        <w:t>FICHA TÉCNICA:</w:t>
      </w:r>
      <w:r w:rsidR="00A50ABB"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="000B0E66" w:rsidRPr="004D5F85">
        <w:rPr>
          <w:rFonts w:ascii="Arial" w:hAnsi="Arial" w:cs="Arial"/>
          <w:sz w:val="20"/>
          <w:szCs w:val="20"/>
          <w:lang w:val="es-MX"/>
        </w:rPr>
        <w:t xml:space="preserve">Es un documento en forma de sumario que contiene la descripción de las características </w:t>
      </w:r>
      <w:r w:rsidR="00A50ABB" w:rsidRPr="004D5F85">
        <w:rPr>
          <w:rFonts w:ascii="Arial" w:hAnsi="Arial" w:cs="Arial"/>
          <w:sz w:val="20"/>
          <w:szCs w:val="20"/>
          <w:lang w:val="es-MX"/>
        </w:rPr>
        <w:t xml:space="preserve">y datos más relevantes </w:t>
      </w:r>
      <w:r w:rsidR="000B0E66" w:rsidRPr="004D5F85">
        <w:rPr>
          <w:rFonts w:ascii="Arial" w:hAnsi="Arial" w:cs="Arial"/>
          <w:sz w:val="20"/>
          <w:szCs w:val="20"/>
          <w:lang w:val="es-MX"/>
        </w:rPr>
        <w:t>de un objeto, material, proceso o programa de manera detallada</w:t>
      </w:r>
      <w:r w:rsidR="00A50ABB" w:rsidRPr="004D5F85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3198837A" w14:textId="77777777" w:rsidR="000B0E66" w:rsidRPr="004D5F85" w:rsidRDefault="000B0E66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F8B7D0" w14:textId="77777777" w:rsidR="00BE059F" w:rsidRPr="004D5F85" w:rsidRDefault="000B0E66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b/>
          <w:sz w:val="20"/>
          <w:szCs w:val="20"/>
          <w:lang w:val="es-MX"/>
        </w:rPr>
        <w:t xml:space="preserve">3.8. </w:t>
      </w:r>
      <w:r w:rsidR="00BE059F" w:rsidRPr="004D5F85">
        <w:rPr>
          <w:rFonts w:ascii="Arial" w:hAnsi="Arial" w:cs="Arial"/>
          <w:b/>
          <w:sz w:val="20"/>
          <w:szCs w:val="20"/>
          <w:lang w:val="es-MX"/>
        </w:rPr>
        <w:t xml:space="preserve">HOJA DE DATOS DE SEGURIDAD (MSDS): </w:t>
      </w:r>
      <w:r w:rsidR="00BE059F" w:rsidRPr="004D5F85">
        <w:rPr>
          <w:rFonts w:ascii="Arial" w:hAnsi="Arial" w:cs="Arial"/>
          <w:sz w:val="20"/>
          <w:szCs w:val="20"/>
          <w:lang w:val="es-MX"/>
        </w:rPr>
        <w:t xml:space="preserve">Documento que contiene información sobre uno o varios compuestos químicos que conforman un material en uso o desarrollo; la información abarca el modo seguro </w:t>
      </w:r>
      <w:r w:rsidR="00BE059F" w:rsidRPr="004D5F85">
        <w:rPr>
          <w:rFonts w:ascii="Arial" w:hAnsi="Arial" w:cs="Arial"/>
          <w:sz w:val="20"/>
          <w:szCs w:val="20"/>
          <w:lang w:val="es-MX"/>
        </w:rPr>
        <w:lastRenderedPageBreak/>
        <w:t>en que se debe utilizar, el almacenaje, el manejo de recipientes, los procedimientos de emergencia e información sobre los efectos potenciales a la salud que podría tener como material peligroso.</w:t>
      </w:r>
    </w:p>
    <w:p w14:paraId="5AB06DE5" w14:textId="77777777" w:rsidR="00BE059F" w:rsidRPr="004D5F85" w:rsidRDefault="00BE059F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D74C109" w14:textId="77777777" w:rsidR="00220099" w:rsidRPr="004D5F85" w:rsidRDefault="00BE059F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b/>
          <w:sz w:val="20"/>
          <w:szCs w:val="20"/>
          <w:lang w:val="es-MX"/>
        </w:rPr>
        <w:t>3.</w:t>
      </w:r>
      <w:r w:rsidR="000B0E66" w:rsidRPr="004D5F85">
        <w:rPr>
          <w:rFonts w:ascii="Arial" w:hAnsi="Arial" w:cs="Arial"/>
          <w:b/>
          <w:sz w:val="20"/>
          <w:szCs w:val="20"/>
          <w:lang w:val="es-MX"/>
        </w:rPr>
        <w:t>9</w:t>
      </w:r>
      <w:r w:rsidRPr="004D5F85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220099" w:rsidRPr="004D5F85">
        <w:rPr>
          <w:rFonts w:ascii="Arial" w:hAnsi="Arial" w:cs="Arial"/>
          <w:b/>
          <w:sz w:val="20"/>
          <w:szCs w:val="20"/>
          <w:lang w:val="es-MX"/>
        </w:rPr>
        <w:t>PRODUCTO</w:t>
      </w:r>
      <w:r w:rsidR="00220099" w:rsidRPr="004D5F85">
        <w:rPr>
          <w:rFonts w:ascii="Arial" w:hAnsi="Arial" w:cs="Arial"/>
          <w:b/>
          <w:sz w:val="20"/>
          <w:szCs w:val="20"/>
          <w:lang w:val="es-CO" w:eastAsia="es-CO"/>
        </w:rPr>
        <w:t>:</w:t>
      </w:r>
      <w:r w:rsidR="00220099" w:rsidRPr="004D5F85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 w:rsidR="00220099" w:rsidRPr="004D5F85">
        <w:rPr>
          <w:rFonts w:ascii="Arial" w:hAnsi="Arial" w:cs="Arial"/>
          <w:sz w:val="20"/>
          <w:szCs w:val="20"/>
          <w:lang w:val="es-MX"/>
        </w:rPr>
        <w:t>Corresponde a la clasificación genérica para compras generales de bienes tangibles (insumos, suministros, herramientas, productos terminados, etc.)</w:t>
      </w:r>
      <w:r w:rsidR="00146DCB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431E3DC0" w14:textId="77777777" w:rsidR="00146DCB" w:rsidRPr="004D5F85" w:rsidRDefault="00146DCB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146C7A6" w14:textId="77777777" w:rsidR="00220099" w:rsidRPr="004D5F85" w:rsidRDefault="00220099" w:rsidP="008F01BF">
      <w:pPr>
        <w:pStyle w:val="Ttulo1"/>
        <w:numPr>
          <w:ilvl w:val="0"/>
          <w:numId w:val="1"/>
        </w:numPr>
        <w:ind w:hanging="720"/>
        <w:rPr>
          <w:caps/>
          <w:sz w:val="20"/>
          <w:szCs w:val="20"/>
        </w:rPr>
      </w:pPr>
      <w:bookmarkStart w:id="4" w:name="_Toc437450112"/>
      <w:r w:rsidRPr="004D5F85">
        <w:rPr>
          <w:caps/>
          <w:sz w:val="20"/>
          <w:szCs w:val="20"/>
        </w:rPr>
        <w:t>CLASIFICACIÓN DE CONTRATISTAS</w:t>
      </w:r>
      <w:bookmarkEnd w:id="4"/>
      <w:r w:rsidRPr="004D5F85">
        <w:rPr>
          <w:caps/>
          <w:sz w:val="20"/>
          <w:szCs w:val="20"/>
        </w:rPr>
        <w:t xml:space="preserve">  </w:t>
      </w:r>
    </w:p>
    <w:p w14:paraId="0365EA79" w14:textId="77777777" w:rsidR="00422FB8" w:rsidRPr="004D5F85" w:rsidRDefault="00422FB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E0DC26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Con el fin de definir los requis</w:t>
      </w:r>
      <w:r w:rsidR="00E203B8" w:rsidRPr="004D5F85">
        <w:rPr>
          <w:rFonts w:ascii="Arial" w:hAnsi="Arial" w:cs="Arial"/>
          <w:sz w:val="20"/>
          <w:szCs w:val="20"/>
          <w:lang w:val="es-MX"/>
        </w:rPr>
        <w:t>itos en Seguridad, Salud en el T</w:t>
      </w:r>
      <w:r w:rsidRPr="004D5F85">
        <w:rPr>
          <w:rFonts w:ascii="Arial" w:hAnsi="Arial" w:cs="Arial"/>
          <w:sz w:val="20"/>
          <w:szCs w:val="20"/>
          <w:lang w:val="es-MX"/>
        </w:rPr>
        <w:t>rabajo que deberán cumplir los contratistas, tanto de manera precontractual como durante el desarrollo de sus actividades estos se han clasificado según la duración del contrato y el nivel de riesgo de las actividades que van a desarrollar.</w:t>
      </w:r>
    </w:p>
    <w:p w14:paraId="086AA6DA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FB536" w14:textId="77777777" w:rsidR="00D13F4A" w:rsidRPr="004D5F85" w:rsidRDefault="005A3DE1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El cumplimiento de los requisitos definidos no reemplaza</w:t>
      </w:r>
      <w:r w:rsidR="00220099" w:rsidRPr="004D5F85">
        <w:rPr>
          <w:rFonts w:ascii="Arial" w:hAnsi="Arial" w:cs="Arial"/>
          <w:sz w:val="20"/>
          <w:szCs w:val="20"/>
          <w:lang w:val="es-MX"/>
        </w:rPr>
        <w:t xml:space="preserve"> la obligación que tiene el contratista de cumplir con los requis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itos legales que en materia de </w:t>
      </w:r>
      <w:r w:rsidR="00E203B8" w:rsidRPr="004D5F85">
        <w:rPr>
          <w:rFonts w:ascii="Arial" w:hAnsi="Arial" w:cs="Arial"/>
          <w:sz w:val="20"/>
          <w:szCs w:val="20"/>
          <w:lang w:val="es-MX"/>
        </w:rPr>
        <w:t>S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eguridad, </w:t>
      </w:r>
      <w:r w:rsidR="00E203B8" w:rsidRPr="004D5F85">
        <w:rPr>
          <w:rFonts w:ascii="Arial" w:hAnsi="Arial" w:cs="Arial"/>
          <w:sz w:val="20"/>
          <w:szCs w:val="20"/>
          <w:lang w:val="es-MX"/>
        </w:rPr>
        <w:t>S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alud en el </w:t>
      </w:r>
      <w:r w:rsidR="00E203B8" w:rsidRPr="004D5F85">
        <w:rPr>
          <w:rFonts w:ascii="Arial" w:hAnsi="Arial" w:cs="Arial"/>
          <w:sz w:val="20"/>
          <w:szCs w:val="20"/>
          <w:lang w:val="es-MX"/>
        </w:rPr>
        <w:t>T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rabajo, </w:t>
      </w:r>
      <w:r w:rsidR="00E203B8" w:rsidRPr="004D5F85">
        <w:rPr>
          <w:rFonts w:ascii="Arial" w:hAnsi="Arial" w:cs="Arial"/>
          <w:sz w:val="20"/>
          <w:szCs w:val="20"/>
          <w:lang w:val="es-MX"/>
        </w:rPr>
        <w:t>A</w:t>
      </w:r>
      <w:r w:rsidR="00422FB8" w:rsidRPr="004D5F85">
        <w:rPr>
          <w:rFonts w:ascii="Arial" w:hAnsi="Arial" w:cs="Arial"/>
          <w:sz w:val="20"/>
          <w:szCs w:val="20"/>
          <w:lang w:val="es-MX"/>
        </w:rPr>
        <w:t xml:space="preserve">mbiente y </w:t>
      </w:r>
      <w:r w:rsidR="00E203B8" w:rsidRPr="004D5F85">
        <w:rPr>
          <w:rFonts w:ascii="Arial" w:hAnsi="Arial" w:cs="Arial"/>
          <w:sz w:val="20"/>
          <w:szCs w:val="20"/>
          <w:lang w:val="es-MX"/>
        </w:rPr>
        <w:t>C</w:t>
      </w:r>
      <w:r w:rsidR="00220099" w:rsidRPr="004D5F85">
        <w:rPr>
          <w:rFonts w:ascii="Arial" w:hAnsi="Arial" w:cs="Arial"/>
          <w:sz w:val="20"/>
          <w:szCs w:val="20"/>
          <w:lang w:val="es-MX"/>
        </w:rPr>
        <w:t xml:space="preserve">ódigo </w:t>
      </w:r>
      <w:r w:rsidR="00E203B8" w:rsidRPr="004D5F85">
        <w:rPr>
          <w:rFonts w:ascii="Arial" w:hAnsi="Arial" w:cs="Arial"/>
          <w:sz w:val="20"/>
          <w:szCs w:val="20"/>
          <w:lang w:val="es-MX"/>
        </w:rPr>
        <w:t>L</w:t>
      </w:r>
      <w:r w:rsidR="00220099" w:rsidRPr="004D5F85">
        <w:rPr>
          <w:rFonts w:ascii="Arial" w:hAnsi="Arial" w:cs="Arial"/>
          <w:sz w:val="20"/>
          <w:szCs w:val="20"/>
          <w:lang w:val="es-MX"/>
        </w:rPr>
        <w:t>aboral le corresponde cumplir.</w:t>
      </w:r>
    </w:p>
    <w:p w14:paraId="6A27C569" w14:textId="77777777" w:rsidR="00E203B8" w:rsidRPr="004D5F85" w:rsidRDefault="00E203B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2CD4376" w14:textId="77777777" w:rsidR="00220099" w:rsidRPr="004D5F85" w:rsidRDefault="00220099" w:rsidP="008F01BF">
      <w:pPr>
        <w:pStyle w:val="Ttulo2"/>
        <w:numPr>
          <w:ilvl w:val="1"/>
          <w:numId w:val="3"/>
        </w:numPr>
        <w:ind w:left="709" w:hanging="709"/>
        <w:jc w:val="left"/>
        <w:rPr>
          <w:rFonts w:eastAsia="Calibri"/>
          <w:bCs w:val="0"/>
          <w:sz w:val="20"/>
          <w:szCs w:val="20"/>
          <w:lang w:val="es-MX" w:eastAsia="en-US"/>
        </w:rPr>
      </w:pPr>
      <w:bookmarkStart w:id="5" w:name="_Toc437450113"/>
      <w:r w:rsidRPr="004D5F85">
        <w:rPr>
          <w:rFonts w:eastAsia="Calibri"/>
          <w:bCs w:val="0"/>
          <w:sz w:val="20"/>
          <w:szCs w:val="20"/>
          <w:lang w:val="es-MX" w:eastAsia="en-US"/>
        </w:rPr>
        <w:t>POR DURACION DE</w:t>
      </w:r>
      <w:bookmarkEnd w:id="5"/>
      <w:r w:rsidR="002D4694" w:rsidRPr="004D5F85">
        <w:rPr>
          <w:rFonts w:eastAsia="Calibri"/>
          <w:bCs w:val="0"/>
          <w:sz w:val="20"/>
          <w:szCs w:val="20"/>
          <w:lang w:val="es-MX" w:eastAsia="en-US"/>
        </w:rPr>
        <w:t>L CONTRATO</w:t>
      </w:r>
    </w:p>
    <w:p w14:paraId="67A1B213" w14:textId="77777777" w:rsidR="00422FB8" w:rsidRPr="004D5F85" w:rsidRDefault="00422FB8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9632F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  <w:u w:val="single"/>
        </w:rPr>
        <w:t>Contratistas permanentes:</w:t>
      </w:r>
      <w:r w:rsidRPr="004D5F85">
        <w:rPr>
          <w:rFonts w:ascii="Arial" w:hAnsi="Arial" w:cs="Arial"/>
          <w:sz w:val="20"/>
          <w:szCs w:val="20"/>
        </w:rPr>
        <w:t xml:space="preserve"> Son aquellos que realizan una actividad de manera constante en la prestación de servicios de apoyo a las actividades propias de la organización. Algunas de estas actividades son: transporte de personal, servicios generales (aseo y cafetería), empresas de seguridad física.</w:t>
      </w:r>
    </w:p>
    <w:p w14:paraId="519EEB93" w14:textId="77777777" w:rsidR="006F05BF" w:rsidRPr="004D5F85" w:rsidRDefault="006F05BF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036A6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  <w:u w:val="single"/>
        </w:rPr>
        <w:t>Contratistas temporales:</w:t>
      </w:r>
      <w:r w:rsidRPr="004D5F85">
        <w:rPr>
          <w:rFonts w:ascii="Arial" w:hAnsi="Arial" w:cs="Arial"/>
          <w:sz w:val="20"/>
          <w:szCs w:val="20"/>
        </w:rPr>
        <w:t xml:space="preserve"> Aquellos que realizan una actividad cuya duración es mayor a una </w:t>
      </w:r>
      <w:r w:rsidR="002D4694" w:rsidRPr="004D5F85">
        <w:rPr>
          <w:rFonts w:ascii="Arial" w:hAnsi="Arial" w:cs="Arial"/>
          <w:sz w:val="20"/>
          <w:szCs w:val="20"/>
        </w:rPr>
        <w:t>semana,</w:t>
      </w:r>
      <w:r w:rsidRPr="004D5F85">
        <w:rPr>
          <w:rFonts w:ascii="Arial" w:hAnsi="Arial" w:cs="Arial"/>
          <w:sz w:val="20"/>
          <w:szCs w:val="20"/>
        </w:rPr>
        <w:t xml:space="preserve"> pero menor a tres (3) meses. En esta clasificación están los proveedores especializados de servicios de mantenimiento locativo. </w:t>
      </w:r>
    </w:p>
    <w:p w14:paraId="60FD6CBF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1D18C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  <w:u w:val="single"/>
        </w:rPr>
        <w:t>Contratistas puntuales:</w:t>
      </w:r>
      <w:r w:rsidRPr="004D5F85">
        <w:rPr>
          <w:rFonts w:ascii="Arial" w:hAnsi="Arial" w:cs="Arial"/>
          <w:sz w:val="20"/>
          <w:szCs w:val="20"/>
        </w:rPr>
        <w:t xml:space="preserve"> Aquellos que vienen a una actividad específica y de poca duración menor o igual a una semana. Se incluyen en esta clasificación contratistas especializados de servicios de mantenimiento periódico de tanques de agua, recolección de residuos </w:t>
      </w:r>
      <w:r w:rsidR="006F05BF" w:rsidRPr="004D5F85">
        <w:rPr>
          <w:rFonts w:ascii="Arial" w:hAnsi="Arial" w:cs="Arial"/>
          <w:sz w:val="20"/>
          <w:szCs w:val="20"/>
        </w:rPr>
        <w:t>p</w:t>
      </w:r>
      <w:r w:rsidRPr="004D5F85">
        <w:rPr>
          <w:rFonts w:ascii="Arial" w:hAnsi="Arial" w:cs="Arial"/>
          <w:sz w:val="20"/>
          <w:szCs w:val="20"/>
        </w:rPr>
        <w:t>eligrosos.</w:t>
      </w:r>
    </w:p>
    <w:p w14:paraId="7910D2DB" w14:textId="77777777" w:rsidR="00722AFD" w:rsidRPr="004D5F85" w:rsidRDefault="00722AFD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47A66" w14:textId="77777777" w:rsidR="00220099" w:rsidRPr="004D5F85" w:rsidRDefault="00220099" w:rsidP="008F01BF">
      <w:pPr>
        <w:pStyle w:val="Ttulo2"/>
        <w:numPr>
          <w:ilvl w:val="1"/>
          <w:numId w:val="3"/>
        </w:numPr>
        <w:ind w:left="709" w:hanging="709"/>
        <w:jc w:val="left"/>
        <w:rPr>
          <w:rFonts w:eastAsia="Calibri"/>
          <w:bCs w:val="0"/>
          <w:sz w:val="20"/>
          <w:szCs w:val="20"/>
          <w:lang w:val="es-MX" w:eastAsia="en-US"/>
        </w:rPr>
      </w:pPr>
      <w:bookmarkStart w:id="6" w:name="_Toc437450114"/>
      <w:r w:rsidRPr="004D5F85">
        <w:rPr>
          <w:rFonts w:eastAsia="Calibri"/>
          <w:bCs w:val="0"/>
          <w:sz w:val="20"/>
          <w:szCs w:val="20"/>
          <w:lang w:val="es-MX" w:eastAsia="en-US"/>
        </w:rPr>
        <w:t>POR SU NIVEL DE RIESGO</w:t>
      </w:r>
      <w:bookmarkEnd w:id="6"/>
    </w:p>
    <w:p w14:paraId="68F8885F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MX"/>
        </w:rPr>
      </w:pPr>
    </w:p>
    <w:p w14:paraId="2194A53E" w14:textId="77777777" w:rsidR="00C658CD" w:rsidRPr="004D5F85" w:rsidRDefault="00220099" w:rsidP="008F01BF">
      <w:pPr>
        <w:pStyle w:val="Prrafodelista"/>
        <w:numPr>
          <w:ilvl w:val="2"/>
          <w:numId w:val="3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  <w:u w:val="single"/>
        </w:rPr>
        <w:t>Contratistas de Alto Riesgo:</w:t>
      </w:r>
      <w:r w:rsidRPr="004D5F85">
        <w:rPr>
          <w:rFonts w:ascii="Arial" w:hAnsi="Arial" w:cs="Arial"/>
          <w:sz w:val="20"/>
          <w:szCs w:val="20"/>
        </w:rPr>
        <w:t xml:space="preserve"> Aquellos de desarrollan actividades r</w:t>
      </w:r>
      <w:r w:rsidR="00C658CD" w:rsidRPr="004D5F85">
        <w:rPr>
          <w:rFonts w:ascii="Arial" w:hAnsi="Arial" w:cs="Arial"/>
          <w:sz w:val="20"/>
          <w:szCs w:val="20"/>
        </w:rPr>
        <w:t xml:space="preserve">elacionadas con tareas criticas </w:t>
      </w:r>
      <w:r w:rsidR="00C658CD" w:rsidRPr="004D5F85">
        <w:rPr>
          <w:rFonts w:ascii="Arial" w:hAnsi="Arial" w:cs="Arial"/>
          <w:sz w:val="20"/>
          <w:szCs w:val="20"/>
          <w:lang w:val="es-MX"/>
        </w:rPr>
        <w:t>que pueden afectar de manera importante la seguri</w:t>
      </w:r>
      <w:r w:rsidR="006D354A" w:rsidRPr="004D5F85">
        <w:rPr>
          <w:rFonts w:ascii="Arial" w:hAnsi="Arial" w:cs="Arial"/>
          <w:sz w:val="20"/>
          <w:szCs w:val="20"/>
          <w:lang w:val="es-MX"/>
        </w:rPr>
        <w:t xml:space="preserve">dad y salud </w:t>
      </w:r>
      <w:r w:rsidR="00C658CD" w:rsidRPr="004D5F85">
        <w:rPr>
          <w:rFonts w:ascii="Arial" w:hAnsi="Arial" w:cs="Arial"/>
          <w:sz w:val="20"/>
          <w:szCs w:val="20"/>
          <w:lang w:val="es-MX"/>
        </w:rPr>
        <w:t xml:space="preserve">de los contratistas o de los funcionarios </w:t>
      </w:r>
      <w:r w:rsidR="002D32C2" w:rsidRPr="004D5F85">
        <w:rPr>
          <w:rFonts w:ascii="Arial" w:hAnsi="Arial" w:cs="Arial"/>
          <w:sz w:val="20"/>
          <w:szCs w:val="20"/>
          <w:lang w:val="es-MX"/>
        </w:rPr>
        <w:t>de la E</w:t>
      </w:r>
      <w:r w:rsidR="00C658CD" w:rsidRPr="004D5F85">
        <w:rPr>
          <w:rFonts w:ascii="Arial" w:hAnsi="Arial" w:cs="Arial"/>
          <w:sz w:val="20"/>
          <w:szCs w:val="20"/>
          <w:lang w:val="es-MX"/>
        </w:rPr>
        <w:t>ntidad.</w:t>
      </w:r>
    </w:p>
    <w:p w14:paraId="5E93F13F" w14:textId="77777777" w:rsidR="00C658CD" w:rsidRPr="004D5F85" w:rsidRDefault="00C658CD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AE0CA" w14:textId="77777777" w:rsidR="00BE1E6B" w:rsidRPr="004D5F85" w:rsidRDefault="00BE1E6B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Contratos de obra</w:t>
      </w:r>
    </w:p>
    <w:p w14:paraId="0CAE9C99" w14:textId="77777777" w:rsidR="00BE1E6B" w:rsidRPr="004D5F85" w:rsidRDefault="00BE1E6B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Mantenimiento locativo</w:t>
      </w:r>
    </w:p>
    <w:p w14:paraId="21BA4CC3" w14:textId="77777777" w:rsidR="00BE1E6B" w:rsidRPr="004D5F85" w:rsidRDefault="00220099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 xml:space="preserve">Trabajo </w:t>
      </w:r>
      <w:r w:rsidR="002D32C2" w:rsidRPr="004D5F85">
        <w:rPr>
          <w:rFonts w:ascii="Arial" w:hAnsi="Arial" w:cs="Arial"/>
          <w:sz w:val="20"/>
          <w:szCs w:val="20"/>
        </w:rPr>
        <w:t>en alturas</w:t>
      </w:r>
    </w:p>
    <w:p w14:paraId="031F8AA4" w14:textId="77777777" w:rsidR="00BE1E6B" w:rsidRPr="004D5F85" w:rsidRDefault="00BE1E6B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T</w:t>
      </w:r>
      <w:r w:rsidR="00220099" w:rsidRPr="004D5F85">
        <w:rPr>
          <w:rFonts w:ascii="Arial" w:hAnsi="Arial" w:cs="Arial"/>
          <w:sz w:val="20"/>
          <w:szCs w:val="20"/>
        </w:rPr>
        <w:t>rabajo en espacios confinados</w:t>
      </w:r>
    </w:p>
    <w:p w14:paraId="6C167916" w14:textId="77777777" w:rsidR="00E16C7A" w:rsidRPr="004D5F85" w:rsidRDefault="00E16C7A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Trabajos eléctricos</w:t>
      </w:r>
    </w:p>
    <w:p w14:paraId="35303416" w14:textId="77777777" w:rsidR="00BE1E6B" w:rsidRPr="004D5F85" w:rsidRDefault="00BE1E6B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T</w:t>
      </w:r>
      <w:r w:rsidR="00220099" w:rsidRPr="004D5F85">
        <w:rPr>
          <w:rFonts w:ascii="Arial" w:hAnsi="Arial" w:cs="Arial"/>
          <w:sz w:val="20"/>
          <w:szCs w:val="20"/>
        </w:rPr>
        <w:t xml:space="preserve">rabajos en caliente (soldadura, oxicorte, pulidora) </w:t>
      </w:r>
    </w:p>
    <w:p w14:paraId="154AFA8C" w14:textId="77777777" w:rsidR="00BE1E6B" w:rsidRPr="004D5F85" w:rsidRDefault="00BE1E6B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T</w:t>
      </w:r>
      <w:r w:rsidR="00220099" w:rsidRPr="004D5F85">
        <w:rPr>
          <w:rFonts w:ascii="Arial" w:hAnsi="Arial" w:cs="Arial"/>
          <w:sz w:val="20"/>
          <w:szCs w:val="20"/>
        </w:rPr>
        <w:t xml:space="preserve">rabajos que involucren manipulación de sustancias químicas peligrosas o toxicas. </w:t>
      </w:r>
    </w:p>
    <w:p w14:paraId="787A9C6E" w14:textId="77777777" w:rsidR="00220099" w:rsidRPr="004D5F85" w:rsidRDefault="00220099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 xml:space="preserve">Manejo de gases explosivos o tóxicos. </w:t>
      </w:r>
    </w:p>
    <w:p w14:paraId="12D0246B" w14:textId="77777777" w:rsidR="00454C99" w:rsidRPr="004D5F85" w:rsidRDefault="00454C99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Mantenimiento a instalaciones eléctricas</w:t>
      </w:r>
      <w:r w:rsidR="00BE17B9" w:rsidRPr="004D5F85">
        <w:rPr>
          <w:rFonts w:ascii="Arial" w:hAnsi="Arial" w:cs="Arial"/>
          <w:sz w:val="20"/>
          <w:szCs w:val="20"/>
        </w:rPr>
        <w:t>.</w:t>
      </w:r>
    </w:p>
    <w:p w14:paraId="5611EB78" w14:textId="77777777" w:rsidR="00BE17B9" w:rsidRPr="004D5F85" w:rsidRDefault="00BE17B9" w:rsidP="008F01BF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Servicios de vigilancia y seguridad privada</w:t>
      </w:r>
    </w:p>
    <w:p w14:paraId="08834931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MX"/>
        </w:rPr>
      </w:pPr>
    </w:p>
    <w:p w14:paraId="2F9B942D" w14:textId="77777777" w:rsidR="00BE1E6B" w:rsidRPr="004D5F85" w:rsidRDefault="00220099" w:rsidP="008F01BF">
      <w:pPr>
        <w:pStyle w:val="Prrafodelista"/>
        <w:numPr>
          <w:ilvl w:val="2"/>
          <w:numId w:val="3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  <w:u w:val="single"/>
        </w:rPr>
        <w:t>Contratistas de Riesgo Medio:</w:t>
      </w:r>
      <w:r w:rsidRPr="004D5F85">
        <w:rPr>
          <w:rFonts w:ascii="Arial" w:hAnsi="Arial" w:cs="Arial"/>
          <w:sz w:val="20"/>
          <w:szCs w:val="20"/>
        </w:rPr>
        <w:t xml:space="preserve"> Actividades “NO” relacionadas con las tareas críticas definidas en el ítem anterior pero que involucran el manejo de equipos y herramientas energizados o con la </w:t>
      </w:r>
      <w:r w:rsidRPr="004D5F85">
        <w:rPr>
          <w:rFonts w:ascii="Arial" w:hAnsi="Arial" w:cs="Arial"/>
          <w:sz w:val="20"/>
          <w:szCs w:val="20"/>
        </w:rPr>
        <w:lastRenderedPageBreak/>
        <w:t>capacidad de generar accidentes de trabajo</w:t>
      </w:r>
      <w:r w:rsidR="00C658CD" w:rsidRPr="004D5F85">
        <w:rPr>
          <w:rFonts w:ascii="Arial" w:hAnsi="Arial" w:cs="Arial"/>
          <w:sz w:val="20"/>
          <w:szCs w:val="20"/>
        </w:rPr>
        <w:t xml:space="preserve"> o </w:t>
      </w:r>
      <w:r w:rsidR="00C658CD" w:rsidRPr="004D5F85">
        <w:rPr>
          <w:rFonts w:ascii="Arial" w:hAnsi="Arial" w:cs="Arial"/>
          <w:sz w:val="20"/>
          <w:szCs w:val="20"/>
          <w:lang w:val="es-MX"/>
        </w:rPr>
        <w:t>afectar la seguri</w:t>
      </w:r>
      <w:r w:rsidR="006D354A" w:rsidRPr="004D5F85">
        <w:rPr>
          <w:rFonts w:ascii="Arial" w:hAnsi="Arial" w:cs="Arial"/>
          <w:sz w:val="20"/>
          <w:szCs w:val="20"/>
          <w:lang w:val="es-MX"/>
        </w:rPr>
        <w:t xml:space="preserve">dad y salud </w:t>
      </w:r>
      <w:r w:rsidR="00C658CD" w:rsidRPr="004D5F85">
        <w:rPr>
          <w:rFonts w:ascii="Arial" w:hAnsi="Arial" w:cs="Arial"/>
          <w:sz w:val="20"/>
          <w:szCs w:val="20"/>
          <w:lang w:val="es-MX"/>
        </w:rPr>
        <w:t>de los contratist</w:t>
      </w:r>
      <w:r w:rsidR="006D354A" w:rsidRPr="004D5F85">
        <w:rPr>
          <w:rFonts w:ascii="Arial" w:hAnsi="Arial" w:cs="Arial"/>
          <w:sz w:val="20"/>
          <w:szCs w:val="20"/>
          <w:lang w:val="es-MX"/>
        </w:rPr>
        <w:t>as o de los funcionarios de la E</w:t>
      </w:r>
      <w:r w:rsidR="00C658CD" w:rsidRPr="004D5F85">
        <w:rPr>
          <w:rFonts w:ascii="Arial" w:hAnsi="Arial" w:cs="Arial"/>
          <w:sz w:val="20"/>
          <w:szCs w:val="20"/>
          <w:lang w:val="es-MX"/>
        </w:rPr>
        <w:t>ntidad</w:t>
      </w:r>
      <w:r w:rsidRPr="004D5F85">
        <w:rPr>
          <w:rFonts w:ascii="Arial" w:hAnsi="Arial" w:cs="Arial"/>
          <w:sz w:val="20"/>
          <w:szCs w:val="20"/>
        </w:rPr>
        <w:t xml:space="preserve">. </w:t>
      </w:r>
    </w:p>
    <w:p w14:paraId="7E903EBD" w14:textId="77777777" w:rsidR="00BE1E6B" w:rsidRPr="004D5F85" w:rsidRDefault="00BE1E6B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3C1EE" w14:textId="77777777" w:rsidR="00220099" w:rsidRPr="004D5F85" w:rsidRDefault="00BE1E6B" w:rsidP="008F01BF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A</w:t>
      </w:r>
      <w:r w:rsidR="00220099" w:rsidRPr="004D5F85">
        <w:rPr>
          <w:rFonts w:ascii="Arial" w:hAnsi="Arial" w:cs="Arial"/>
          <w:sz w:val="20"/>
          <w:szCs w:val="20"/>
        </w:rPr>
        <w:t>ctividades de mantenimiento</w:t>
      </w:r>
      <w:r w:rsidRPr="004D5F85">
        <w:rPr>
          <w:rFonts w:ascii="Arial" w:hAnsi="Arial" w:cs="Arial"/>
          <w:sz w:val="20"/>
          <w:szCs w:val="20"/>
        </w:rPr>
        <w:t xml:space="preserve"> de equipos</w:t>
      </w:r>
      <w:r w:rsidR="00220099" w:rsidRPr="004D5F85">
        <w:rPr>
          <w:rFonts w:ascii="Arial" w:hAnsi="Arial" w:cs="Arial"/>
          <w:sz w:val="20"/>
          <w:szCs w:val="20"/>
        </w:rPr>
        <w:t xml:space="preserve">. </w:t>
      </w:r>
    </w:p>
    <w:p w14:paraId="36F3CF9B" w14:textId="77777777" w:rsidR="00BE1E6B" w:rsidRPr="004D5F85" w:rsidRDefault="00BE1E6B" w:rsidP="008F01BF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Transporte y conducción de vehículos</w:t>
      </w:r>
    </w:p>
    <w:p w14:paraId="427048CC" w14:textId="77777777" w:rsidR="00BE1E6B" w:rsidRPr="004D5F85" w:rsidRDefault="00BE1E6B" w:rsidP="008F01BF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Fumigación</w:t>
      </w:r>
    </w:p>
    <w:p w14:paraId="68A58BA1" w14:textId="77777777" w:rsidR="00C658CD" w:rsidRPr="004D5F85" w:rsidRDefault="00C658CD" w:rsidP="008F01BF">
      <w:pPr>
        <w:numPr>
          <w:ilvl w:val="0"/>
          <w:numId w:val="5"/>
        </w:num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Servicios de aseo y cafetería </w:t>
      </w:r>
    </w:p>
    <w:p w14:paraId="31EA914E" w14:textId="77777777" w:rsidR="00C658CD" w:rsidRPr="004D5F85" w:rsidRDefault="00C658CD" w:rsidP="008F01BF">
      <w:pPr>
        <w:numPr>
          <w:ilvl w:val="0"/>
          <w:numId w:val="5"/>
        </w:num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Servicios de alimentación</w:t>
      </w:r>
    </w:p>
    <w:p w14:paraId="0ED533CE" w14:textId="77777777" w:rsidR="00C658CD" w:rsidRPr="004D5F85" w:rsidRDefault="00C658CD" w:rsidP="008F01BF">
      <w:pPr>
        <w:numPr>
          <w:ilvl w:val="0"/>
          <w:numId w:val="2"/>
        </w:numPr>
        <w:spacing w:after="0" w:line="240" w:lineRule="auto"/>
        <w:ind w:left="714" w:right="51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Suministro de Elementos de seguridad industrial, EPP y dotaciones.</w:t>
      </w:r>
    </w:p>
    <w:p w14:paraId="243130D7" w14:textId="77777777" w:rsidR="00C658CD" w:rsidRPr="004D5F85" w:rsidRDefault="00C658CD" w:rsidP="008F01BF">
      <w:pPr>
        <w:numPr>
          <w:ilvl w:val="0"/>
          <w:numId w:val="2"/>
        </w:numPr>
        <w:spacing w:after="0" w:line="240" w:lineRule="auto"/>
        <w:ind w:left="714" w:right="51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Suministro agua para consumo humano</w:t>
      </w:r>
    </w:p>
    <w:p w14:paraId="0E2B7B21" w14:textId="77777777" w:rsidR="00C658CD" w:rsidRPr="004D5F85" w:rsidRDefault="00C658CD" w:rsidP="008F01BF">
      <w:pPr>
        <w:numPr>
          <w:ilvl w:val="0"/>
          <w:numId w:val="2"/>
        </w:numPr>
        <w:spacing w:after="0" w:line="240" w:lineRule="auto"/>
        <w:ind w:left="714" w:right="51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Suministro de medicamentos e implementos médicos</w:t>
      </w:r>
    </w:p>
    <w:p w14:paraId="351F5E5B" w14:textId="77777777" w:rsidR="0024785A" w:rsidRPr="004D5F85" w:rsidRDefault="0024785A" w:rsidP="008F01BF">
      <w:pPr>
        <w:numPr>
          <w:ilvl w:val="0"/>
          <w:numId w:val="2"/>
        </w:numPr>
        <w:spacing w:after="0" w:line="240" w:lineRule="auto"/>
        <w:ind w:left="714" w:right="51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Suministro de mobiliario</w:t>
      </w:r>
    </w:p>
    <w:p w14:paraId="0F7399D6" w14:textId="77777777" w:rsidR="00C658CD" w:rsidRPr="004D5F85" w:rsidRDefault="002014D3" w:rsidP="008F01BF">
      <w:pPr>
        <w:numPr>
          <w:ilvl w:val="0"/>
          <w:numId w:val="2"/>
        </w:numPr>
        <w:spacing w:after="0" w:line="240" w:lineRule="auto"/>
        <w:ind w:left="714" w:right="51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Mantenimiento a parque automotor</w:t>
      </w:r>
      <w:r w:rsidR="00BF100B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60E152E0" w14:textId="77777777" w:rsidR="00BF100B" w:rsidRPr="004D5F85" w:rsidRDefault="00BF100B" w:rsidP="00BF100B">
      <w:pPr>
        <w:spacing w:after="0" w:line="240" w:lineRule="auto"/>
        <w:ind w:left="714" w:right="51"/>
        <w:jc w:val="both"/>
        <w:rPr>
          <w:rFonts w:ascii="Arial" w:hAnsi="Arial" w:cs="Arial"/>
          <w:sz w:val="20"/>
          <w:szCs w:val="20"/>
          <w:lang w:val="es-MX"/>
        </w:rPr>
      </w:pPr>
    </w:p>
    <w:p w14:paraId="3F3534B1" w14:textId="77777777" w:rsidR="00BE1E6B" w:rsidRPr="004D5F85" w:rsidRDefault="00220099" w:rsidP="008F01BF">
      <w:pPr>
        <w:pStyle w:val="Prrafodelista"/>
        <w:numPr>
          <w:ilvl w:val="2"/>
          <w:numId w:val="3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  <w:u w:val="single"/>
        </w:rPr>
        <w:t>Contratistas de Bajo Riesgo:</w:t>
      </w:r>
      <w:r w:rsidRPr="004D5F85">
        <w:rPr>
          <w:rFonts w:ascii="Arial" w:hAnsi="Arial" w:cs="Arial"/>
          <w:sz w:val="20"/>
          <w:szCs w:val="20"/>
        </w:rPr>
        <w:t xml:space="preserve"> </w:t>
      </w:r>
      <w:r w:rsidR="00C9664E" w:rsidRPr="004D5F85">
        <w:rPr>
          <w:rFonts w:ascii="Arial" w:hAnsi="Arial" w:cs="Arial"/>
          <w:sz w:val="20"/>
          <w:szCs w:val="20"/>
        </w:rPr>
        <w:t xml:space="preserve">Servicios </w:t>
      </w:r>
      <w:r w:rsidRPr="004D5F85">
        <w:rPr>
          <w:rFonts w:ascii="Arial" w:hAnsi="Arial" w:cs="Arial"/>
          <w:sz w:val="20"/>
          <w:szCs w:val="20"/>
        </w:rPr>
        <w:t xml:space="preserve">que </w:t>
      </w:r>
      <w:r w:rsidR="00C9664E" w:rsidRPr="004D5F85">
        <w:rPr>
          <w:rFonts w:ascii="Arial" w:hAnsi="Arial" w:cs="Arial"/>
          <w:sz w:val="20"/>
          <w:szCs w:val="20"/>
        </w:rPr>
        <w:t xml:space="preserve">pueden o </w:t>
      </w:r>
      <w:r w:rsidRPr="004D5F85">
        <w:rPr>
          <w:rFonts w:ascii="Arial" w:hAnsi="Arial" w:cs="Arial"/>
          <w:sz w:val="20"/>
          <w:szCs w:val="20"/>
        </w:rPr>
        <w:t>no involucra</w:t>
      </w:r>
      <w:r w:rsidR="00C9664E" w:rsidRPr="004D5F85">
        <w:rPr>
          <w:rFonts w:ascii="Arial" w:hAnsi="Arial" w:cs="Arial"/>
          <w:sz w:val="20"/>
          <w:szCs w:val="20"/>
        </w:rPr>
        <w:t>r a</w:t>
      </w:r>
      <w:r w:rsidRPr="004D5F85">
        <w:rPr>
          <w:rFonts w:ascii="Arial" w:hAnsi="Arial" w:cs="Arial"/>
          <w:sz w:val="20"/>
          <w:szCs w:val="20"/>
        </w:rPr>
        <w:t xml:space="preserve">ctividades relacionadas con la misión de la </w:t>
      </w:r>
      <w:r w:rsidR="00C9664E" w:rsidRPr="004D5F85">
        <w:rPr>
          <w:rFonts w:ascii="Arial" w:hAnsi="Arial" w:cs="Arial"/>
          <w:sz w:val="20"/>
          <w:szCs w:val="20"/>
        </w:rPr>
        <w:t>entidad</w:t>
      </w:r>
      <w:r w:rsidRPr="004D5F85">
        <w:rPr>
          <w:rFonts w:ascii="Arial" w:hAnsi="Arial" w:cs="Arial"/>
          <w:sz w:val="20"/>
          <w:szCs w:val="20"/>
        </w:rPr>
        <w:t xml:space="preserve">, </w:t>
      </w:r>
      <w:r w:rsidR="00C9664E" w:rsidRPr="004D5F85">
        <w:rPr>
          <w:rFonts w:ascii="Arial" w:hAnsi="Arial" w:cs="Arial"/>
          <w:sz w:val="20"/>
          <w:szCs w:val="20"/>
        </w:rPr>
        <w:t xml:space="preserve">prestación de </w:t>
      </w:r>
      <w:r w:rsidRPr="004D5F85">
        <w:rPr>
          <w:rFonts w:ascii="Arial" w:hAnsi="Arial" w:cs="Arial"/>
          <w:sz w:val="20"/>
          <w:szCs w:val="20"/>
        </w:rPr>
        <w:t>servicios administrativos organizacionales como</w:t>
      </w:r>
      <w:r w:rsidR="00BE1E6B" w:rsidRPr="004D5F85">
        <w:rPr>
          <w:rFonts w:ascii="Arial" w:hAnsi="Arial" w:cs="Arial"/>
          <w:sz w:val="20"/>
          <w:szCs w:val="20"/>
        </w:rPr>
        <w:t>:</w:t>
      </w:r>
    </w:p>
    <w:p w14:paraId="7733318E" w14:textId="77777777" w:rsidR="00C658CD" w:rsidRPr="004D5F85" w:rsidRDefault="00C658CD" w:rsidP="008F01BF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2010AD4" w14:textId="77777777" w:rsidR="00BE1E6B" w:rsidRPr="004D5F85" w:rsidRDefault="00BE1E6B" w:rsidP="008F01BF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C</w:t>
      </w:r>
      <w:r w:rsidR="00220099" w:rsidRPr="004D5F85">
        <w:rPr>
          <w:rFonts w:ascii="Arial" w:hAnsi="Arial" w:cs="Arial"/>
          <w:sz w:val="20"/>
          <w:szCs w:val="20"/>
        </w:rPr>
        <w:t>onsultoría</w:t>
      </w:r>
    </w:p>
    <w:p w14:paraId="7D090C67" w14:textId="77777777" w:rsidR="00BE1E6B" w:rsidRPr="004D5F85" w:rsidRDefault="00BE1E6B" w:rsidP="008F01BF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Servicios profesionales</w:t>
      </w:r>
    </w:p>
    <w:p w14:paraId="5F2DBDC2" w14:textId="77777777" w:rsidR="00BE1E6B" w:rsidRPr="004D5F85" w:rsidRDefault="00BE1E6B" w:rsidP="008F01BF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A</w:t>
      </w:r>
      <w:r w:rsidR="00220099" w:rsidRPr="004D5F85">
        <w:rPr>
          <w:rFonts w:ascii="Arial" w:hAnsi="Arial" w:cs="Arial"/>
          <w:sz w:val="20"/>
          <w:szCs w:val="20"/>
        </w:rPr>
        <w:t>poyo administrativo, jurídico, de contabilidad</w:t>
      </w:r>
      <w:r w:rsidR="00C658CD" w:rsidRPr="004D5F85">
        <w:rPr>
          <w:rFonts w:ascii="Arial" w:hAnsi="Arial" w:cs="Arial"/>
          <w:sz w:val="20"/>
          <w:szCs w:val="20"/>
        </w:rPr>
        <w:t>.</w:t>
      </w:r>
    </w:p>
    <w:p w14:paraId="78D5B36F" w14:textId="77777777" w:rsidR="00BE1E6B" w:rsidRPr="004D5F85" w:rsidRDefault="00BE1E6B" w:rsidP="008F01BF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S</w:t>
      </w:r>
      <w:r w:rsidR="00220099" w:rsidRPr="004D5F85">
        <w:rPr>
          <w:rFonts w:ascii="Arial" w:hAnsi="Arial" w:cs="Arial"/>
          <w:sz w:val="20"/>
          <w:szCs w:val="20"/>
        </w:rPr>
        <w:t>ervicios de Seguridad y Salud en el Trabajo</w:t>
      </w:r>
      <w:r w:rsidRPr="004D5F85">
        <w:rPr>
          <w:rFonts w:ascii="Arial" w:hAnsi="Arial" w:cs="Arial"/>
          <w:sz w:val="20"/>
          <w:szCs w:val="20"/>
        </w:rPr>
        <w:t>.</w:t>
      </w:r>
      <w:r w:rsidR="00220099" w:rsidRPr="004D5F85">
        <w:rPr>
          <w:rFonts w:ascii="Arial" w:hAnsi="Arial" w:cs="Arial"/>
          <w:sz w:val="20"/>
          <w:szCs w:val="20"/>
        </w:rPr>
        <w:t xml:space="preserve"> </w:t>
      </w:r>
    </w:p>
    <w:p w14:paraId="3951A21C" w14:textId="77777777" w:rsidR="00220099" w:rsidRPr="004D5F85" w:rsidRDefault="00220099" w:rsidP="008F01BF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Servicios de salud</w:t>
      </w:r>
    </w:p>
    <w:p w14:paraId="0BC4DE86" w14:textId="77777777" w:rsidR="008A0B4A" w:rsidRPr="004D5F85" w:rsidRDefault="00DC05B5" w:rsidP="008F01BF">
      <w:pPr>
        <w:numPr>
          <w:ilvl w:val="0"/>
          <w:numId w:val="6"/>
        </w:num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Organización y ejecución de eventos </w:t>
      </w:r>
    </w:p>
    <w:p w14:paraId="1A995FB2" w14:textId="77777777" w:rsidR="008A0B4A" w:rsidRPr="004D5F85" w:rsidRDefault="008A0B4A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361BD62" w14:textId="77777777" w:rsidR="00220099" w:rsidRPr="004D5F85" w:rsidRDefault="00220099" w:rsidP="008F01BF">
      <w:pPr>
        <w:pStyle w:val="Ttulo1"/>
        <w:numPr>
          <w:ilvl w:val="0"/>
          <w:numId w:val="1"/>
        </w:numPr>
        <w:ind w:hanging="720"/>
        <w:jc w:val="both"/>
        <w:rPr>
          <w:caps/>
          <w:sz w:val="20"/>
          <w:szCs w:val="20"/>
        </w:rPr>
      </w:pPr>
      <w:bookmarkStart w:id="7" w:name="_Toc437450115"/>
      <w:r w:rsidRPr="004D5F85">
        <w:rPr>
          <w:caps/>
          <w:sz w:val="20"/>
          <w:szCs w:val="20"/>
        </w:rPr>
        <w:t>REQUISITOS EN SEGURIDAD Y SALUD EN EL TRABAJO PARA CONTRATISTAS</w:t>
      </w:r>
      <w:bookmarkEnd w:id="7"/>
      <w:r w:rsidRPr="004D5F85">
        <w:rPr>
          <w:caps/>
          <w:sz w:val="20"/>
          <w:szCs w:val="20"/>
        </w:rPr>
        <w:t xml:space="preserve"> </w:t>
      </w:r>
    </w:p>
    <w:p w14:paraId="67AB2B3F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A6F724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 xml:space="preserve">La </w:t>
      </w:r>
      <w:r w:rsidR="00C948DD" w:rsidRPr="004D5F85">
        <w:rPr>
          <w:rFonts w:ascii="Arial" w:hAnsi="Arial" w:cs="Arial"/>
          <w:sz w:val="20"/>
          <w:szCs w:val="20"/>
        </w:rPr>
        <w:t>Ta</w:t>
      </w:r>
      <w:r w:rsidR="00215EB5" w:rsidRPr="004D5F85">
        <w:rPr>
          <w:rFonts w:ascii="Arial" w:hAnsi="Arial" w:cs="Arial"/>
          <w:sz w:val="20"/>
          <w:szCs w:val="20"/>
        </w:rPr>
        <w:t>bla</w:t>
      </w:r>
      <w:r w:rsidR="00C948DD" w:rsidRPr="004D5F85">
        <w:rPr>
          <w:rFonts w:ascii="Arial" w:hAnsi="Arial" w:cs="Arial"/>
          <w:sz w:val="20"/>
          <w:szCs w:val="20"/>
        </w:rPr>
        <w:t xml:space="preserve"> No.1</w:t>
      </w:r>
      <w:r w:rsidR="00215EB5" w:rsidRPr="004D5F85">
        <w:rPr>
          <w:rFonts w:ascii="Arial" w:hAnsi="Arial" w:cs="Arial"/>
          <w:sz w:val="20"/>
          <w:szCs w:val="20"/>
        </w:rPr>
        <w:t xml:space="preserve"> </w:t>
      </w:r>
      <w:r w:rsidR="00422FB8" w:rsidRPr="004D5F85">
        <w:rPr>
          <w:rFonts w:ascii="Arial" w:hAnsi="Arial" w:cs="Arial"/>
          <w:sz w:val="20"/>
          <w:szCs w:val="20"/>
        </w:rPr>
        <w:t xml:space="preserve">define los requisitos de </w:t>
      </w:r>
      <w:r w:rsidR="0019247F" w:rsidRPr="004D5F85">
        <w:rPr>
          <w:rFonts w:ascii="Arial" w:hAnsi="Arial" w:cs="Arial"/>
          <w:sz w:val="20"/>
          <w:szCs w:val="20"/>
        </w:rPr>
        <w:t>S</w:t>
      </w:r>
      <w:r w:rsidR="00422FB8" w:rsidRPr="004D5F85">
        <w:rPr>
          <w:rFonts w:ascii="Arial" w:hAnsi="Arial" w:cs="Arial"/>
          <w:sz w:val="20"/>
          <w:szCs w:val="20"/>
        </w:rPr>
        <w:t xml:space="preserve">eguridad y </w:t>
      </w:r>
      <w:r w:rsidR="0019247F" w:rsidRPr="004D5F85">
        <w:rPr>
          <w:rFonts w:ascii="Arial" w:hAnsi="Arial" w:cs="Arial"/>
          <w:sz w:val="20"/>
          <w:szCs w:val="20"/>
        </w:rPr>
        <w:t>S</w:t>
      </w:r>
      <w:r w:rsidR="00422FB8" w:rsidRPr="004D5F85">
        <w:rPr>
          <w:rFonts w:ascii="Arial" w:hAnsi="Arial" w:cs="Arial"/>
          <w:sz w:val="20"/>
          <w:szCs w:val="20"/>
        </w:rPr>
        <w:t xml:space="preserve">alud en el </w:t>
      </w:r>
      <w:r w:rsidR="0019247F" w:rsidRPr="004D5F85">
        <w:rPr>
          <w:rFonts w:ascii="Arial" w:hAnsi="Arial" w:cs="Arial"/>
          <w:sz w:val="20"/>
          <w:szCs w:val="20"/>
        </w:rPr>
        <w:t>T</w:t>
      </w:r>
      <w:r w:rsidRPr="004D5F85">
        <w:rPr>
          <w:rFonts w:ascii="Arial" w:hAnsi="Arial" w:cs="Arial"/>
          <w:sz w:val="20"/>
          <w:szCs w:val="20"/>
        </w:rPr>
        <w:t xml:space="preserve">rabajo que </w:t>
      </w:r>
      <w:r w:rsidR="009F366C" w:rsidRPr="004D5F85">
        <w:rPr>
          <w:rFonts w:ascii="Arial" w:hAnsi="Arial" w:cs="Arial"/>
          <w:sz w:val="20"/>
          <w:szCs w:val="20"/>
        </w:rPr>
        <w:t xml:space="preserve">deben cumplir </w:t>
      </w:r>
      <w:r w:rsidRPr="004D5F85">
        <w:rPr>
          <w:rFonts w:ascii="Arial" w:hAnsi="Arial" w:cs="Arial"/>
          <w:sz w:val="20"/>
          <w:szCs w:val="20"/>
        </w:rPr>
        <w:t xml:space="preserve">los contratistas para poder desarrollar un contrato en </w:t>
      </w:r>
      <w:r w:rsidR="001D3CB9" w:rsidRPr="004D5F85">
        <w:rPr>
          <w:rFonts w:ascii="Arial" w:hAnsi="Arial" w:cs="Arial"/>
          <w:sz w:val="20"/>
          <w:szCs w:val="20"/>
        </w:rPr>
        <w:t>la Contraloría de Bogotá</w:t>
      </w:r>
      <w:r w:rsidR="00AC09E2" w:rsidRPr="004D5F85">
        <w:rPr>
          <w:rFonts w:ascii="Arial" w:hAnsi="Arial" w:cs="Arial"/>
          <w:sz w:val="20"/>
          <w:szCs w:val="20"/>
        </w:rPr>
        <w:t>, D.C.</w:t>
      </w:r>
      <w:r w:rsidR="009F366C" w:rsidRPr="004D5F85">
        <w:rPr>
          <w:rFonts w:ascii="Arial" w:hAnsi="Arial" w:cs="Arial"/>
          <w:sz w:val="20"/>
          <w:szCs w:val="20"/>
        </w:rPr>
        <w:t>, de conformidad al contrato a realizar.</w:t>
      </w:r>
    </w:p>
    <w:p w14:paraId="1C63DF18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26C58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El área responsable de contratación deberá según la clasificación definida para el contratista, solicitar los do</w:t>
      </w:r>
      <w:r w:rsidR="00422FB8" w:rsidRPr="004D5F85">
        <w:rPr>
          <w:rFonts w:ascii="Arial" w:hAnsi="Arial" w:cs="Arial"/>
          <w:sz w:val="20"/>
          <w:szCs w:val="20"/>
        </w:rPr>
        <w:t xml:space="preserve">cumentos y/o requisitos que en </w:t>
      </w:r>
      <w:r w:rsidR="005F1F04" w:rsidRPr="004D5F85">
        <w:rPr>
          <w:rFonts w:ascii="Arial" w:hAnsi="Arial" w:cs="Arial"/>
          <w:sz w:val="20"/>
          <w:szCs w:val="20"/>
        </w:rPr>
        <w:t>S</w:t>
      </w:r>
      <w:r w:rsidR="00422FB8" w:rsidRPr="004D5F85">
        <w:rPr>
          <w:rFonts w:ascii="Arial" w:hAnsi="Arial" w:cs="Arial"/>
          <w:sz w:val="20"/>
          <w:szCs w:val="20"/>
        </w:rPr>
        <w:t xml:space="preserve">eguridad, </w:t>
      </w:r>
      <w:r w:rsidR="005F1F04" w:rsidRPr="004D5F85">
        <w:rPr>
          <w:rFonts w:ascii="Arial" w:hAnsi="Arial" w:cs="Arial"/>
          <w:sz w:val="20"/>
          <w:szCs w:val="20"/>
        </w:rPr>
        <w:t>S</w:t>
      </w:r>
      <w:r w:rsidRPr="004D5F85">
        <w:rPr>
          <w:rFonts w:ascii="Arial" w:hAnsi="Arial" w:cs="Arial"/>
          <w:sz w:val="20"/>
          <w:szCs w:val="20"/>
        </w:rPr>
        <w:t xml:space="preserve">alud en el </w:t>
      </w:r>
      <w:r w:rsidR="005F1F04" w:rsidRPr="004D5F85">
        <w:rPr>
          <w:rFonts w:ascii="Arial" w:hAnsi="Arial" w:cs="Arial"/>
          <w:sz w:val="20"/>
          <w:szCs w:val="20"/>
        </w:rPr>
        <w:t>T</w:t>
      </w:r>
      <w:r w:rsidR="00AC09E2" w:rsidRPr="004D5F85">
        <w:rPr>
          <w:rFonts w:ascii="Arial" w:hAnsi="Arial" w:cs="Arial"/>
          <w:sz w:val="20"/>
          <w:szCs w:val="20"/>
        </w:rPr>
        <w:t>rabajo, que sean necesarios.</w:t>
      </w:r>
    </w:p>
    <w:p w14:paraId="46B33087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98C99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Estos requerimientos deberán ser verificados y aprobados antes de que los contratistas inicien el desarrollo de las actividades. Para la legalización y firma de todos los contratos los contratistas debe</w:t>
      </w:r>
      <w:r w:rsidR="00AC09E2" w:rsidRPr="004D5F85">
        <w:rPr>
          <w:rFonts w:ascii="Arial" w:hAnsi="Arial" w:cs="Arial"/>
          <w:sz w:val="20"/>
          <w:szCs w:val="20"/>
        </w:rPr>
        <w:t>n</w:t>
      </w:r>
      <w:r w:rsidRPr="004D5F85">
        <w:rPr>
          <w:rFonts w:ascii="Arial" w:hAnsi="Arial" w:cs="Arial"/>
          <w:sz w:val="20"/>
          <w:szCs w:val="20"/>
        </w:rPr>
        <w:t xml:space="preserve"> haber cumplido con el 100% de los requisitos que le apliquen.</w:t>
      </w:r>
    </w:p>
    <w:p w14:paraId="7D73B673" w14:textId="77777777" w:rsidR="00220099" w:rsidRPr="004D5F85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2B570E" w14:textId="62A4A6E3" w:rsidR="00220099" w:rsidRDefault="00220099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F85">
        <w:rPr>
          <w:rFonts w:ascii="Arial" w:hAnsi="Arial" w:cs="Arial"/>
          <w:sz w:val="20"/>
          <w:szCs w:val="20"/>
        </w:rPr>
        <w:t>Todos los contratistas deben garantizar el sumin</w:t>
      </w:r>
      <w:r w:rsidR="00422FB8" w:rsidRPr="004D5F85">
        <w:rPr>
          <w:rFonts w:ascii="Arial" w:hAnsi="Arial" w:cs="Arial"/>
          <w:sz w:val="20"/>
          <w:szCs w:val="20"/>
        </w:rPr>
        <w:t>istro y uso de los elementos de protección p</w:t>
      </w:r>
      <w:r w:rsidRPr="004D5F85">
        <w:rPr>
          <w:rFonts w:ascii="Arial" w:hAnsi="Arial" w:cs="Arial"/>
          <w:sz w:val="20"/>
          <w:szCs w:val="20"/>
        </w:rPr>
        <w:t>ersonal a los trabajadores que presten sus servicios a la entidad o serán suministrados por la misma de acuerdo a las condiciones del contrato suscrito.</w:t>
      </w:r>
    </w:p>
    <w:p w14:paraId="61A32C9A" w14:textId="4BF2FD7D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393AE" w14:textId="727549EF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239DB" w14:textId="22924CEB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9D9C59" w14:textId="7683FF62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E958E0" w14:textId="53035008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227C3" w14:textId="565C2A0C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5EFC5" w14:textId="4C8C1123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7A4AE0" w14:textId="52974113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A85D9B" w14:textId="491BC5C5" w:rsid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EF4D3" w14:textId="77777777" w:rsidR="004D5F85" w:rsidRPr="004D5F85" w:rsidRDefault="004D5F85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B7A8E7" w14:textId="643E2ADA" w:rsidR="00722AFD" w:rsidRPr="004D5F85" w:rsidRDefault="00722AFD" w:rsidP="008F01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BF23A" w14:textId="2F047FF9" w:rsidR="00722AFD" w:rsidRPr="004D5F85" w:rsidRDefault="00220099" w:rsidP="00FE2502">
      <w:pPr>
        <w:pStyle w:val="Descripcin"/>
        <w:spacing w:before="0" w:after="0"/>
        <w:jc w:val="center"/>
        <w:rPr>
          <w:rFonts w:ascii="Arial" w:hAnsi="Arial" w:cs="Arial"/>
        </w:rPr>
      </w:pPr>
      <w:r w:rsidRPr="004D5F85">
        <w:rPr>
          <w:rFonts w:ascii="Arial" w:eastAsia="Calibri" w:hAnsi="Arial" w:cs="Arial"/>
          <w:lang w:eastAsia="en-US"/>
        </w:rPr>
        <w:lastRenderedPageBreak/>
        <w:t xml:space="preserve">Tabla </w:t>
      </w:r>
      <w:r w:rsidR="00B15C9A" w:rsidRPr="004D5F85">
        <w:rPr>
          <w:rFonts w:ascii="Arial" w:eastAsia="Calibri" w:hAnsi="Arial" w:cs="Arial"/>
          <w:lang w:eastAsia="en-US"/>
        </w:rPr>
        <w:t xml:space="preserve">No. </w:t>
      </w:r>
      <w:r w:rsidRPr="004D5F85">
        <w:rPr>
          <w:rFonts w:ascii="Arial" w:eastAsia="Calibri" w:hAnsi="Arial" w:cs="Arial"/>
          <w:lang w:eastAsia="en-US"/>
        </w:rPr>
        <w:t xml:space="preserve">1. Requisitos </w:t>
      </w:r>
      <w:r w:rsidR="00F549D0" w:rsidRPr="004D5F85">
        <w:rPr>
          <w:rFonts w:ascii="Arial" w:eastAsia="Calibri" w:hAnsi="Arial" w:cs="Arial"/>
          <w:lang w:eastAsia="en-US"/>
        </w:rPr>
        <w:t>Seguridad y Salud en el Trabajo</w:t>
      </w:r>
      <w:r w:rsidRPr="004D5F85">
        <w:rPr>
          <w:rFonts w:ascii="Arial" w:eastAsia="Calibri" w:hAnsi="Arial" w:cs="Arial"/>
          <w:lang w:eastAsia="en-US"/>
        </w:rPr>
        <w:t xml:space="preserve"> para Contratistas</w:t>
      </w:r>
    </w:p>
    <w:tbl>
      <w:tblPr>
        <w:tblStyle w:val="Tablaconcuadrcula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</w:tblGrid>
      <w:tr w:rsidR="00220099" w:rsidRPr="004D5F85" w14:paraId="12CFF9A1" w14:textId="77777777" w:rsidTr="00D745CD">
        <w:trPr>
          <w:cantSplit/>
          <w:trHeight w:val="1162"/>
          <w:tblHeader/>
        </w:trPr>
        <w:tc>
          <w:tcPr>
            <w:tcW w:w="7338" w:type="dxa"/>
            <w:gridSpan w:val="2"/>
            <w:shd w:val="clear" w:color="auto" w:fill="17365D" w:themeFill="text2" w:themeFillShade="BF"/>
            <w:vAlign w:val="center"/>
          </w:tcPr>
          <w:p w14:paraId="76986506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b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b/>
                <w:lang w:val="es-CO" w:eastAsia="es-CO"/>
              </w:rPr>
              <w:t>DURACION D</w:t>
            </w:r>
            <w:r w:rsidR="002014D3" w:rsidRPr="004D5F85">
              <w:rPr>
                <w:rFonts w:ascii="Arial" w:eastAsiaTheme="minorHAnsi" w:hAnsi="Arial" w:cs="Arial"/>
                <w:b/>
                <w:lang w:val="es-CO" w:eastAsia="es-CO"/>
              </w:rPr>
              <w:t>EL CONTRATO</w:t>
            </w:r>
          </w:p>
        </w:tc>
        <w:tc>
          <w:tcPr>
            <w:tcW w:w="850" w:type="dxa"/>
            <w:gridSpan w:val="3"/>
            <w:shd w:val="clear" w:color="auto" w:fill="17365D" w:themeFill="text2" w:themeFillShade="BF"/>
            <w:textDirection w:val="btLr"/>
            <w:vAlign w:val="center"/>
          </w:tcPr>
          <w:p w14:paraId="4F687BBC" w14:textId="77777777" w:rsidR="00220099" w:rsidRPr="004D5F85" w:rsidRDefault="00220099" w:rsidP="008F01BF">
            <w:pPr>
              <w:ind w:left="113" w:right="113"/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PERMANENTE</w:t>
            </w:r>
          </w:p>
        </w:tc>
        <w:tc>
          <w:tcPr>
            <w:tcW w:w="851" w:type="dxa"/>
            <w:gridSpan w:val="3"/>
            <w:shd w:val="clear" w:color="auto" w:fill="17365D" w:themeFill="text2" w:themeFillShade="BF"/>
            <w:textDirection w:val="btLr"/>
            <w:vAlign w:val="center"/>
          </w:tcPr>
          <w:p w14:paraId="765FAC24" w14:textId="77777777" w:rsidR="00220099" w:rsidRPr="004D5F85" w:rsidRDefault="00220099" w:rsidP="008F01BF">
            <w:pPr>
              <w:ind w:left="113" w:right="113"/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TEMPORAL</w:t>
            </w:r>
          </w:p>
        </w:tc>
        <w:tc>
          <w:tcPr>
            <w:tcW w:w="851" w:type="dxa"/>
            <w:gridSpan w:val="3"/>
            <w:shd w:val="clear" w:color="auto" w:fill="17365D" w:themeFill="text2" w:themeFillShade="BF"/>
            <w:textDirection w:val="btLr"/>
            <w:vAlign w:val="center"/>
          </w:tcPr>
          <w:p w14:paraId="4F5BE0E8" w14:textId="77777777" w:rsidR="00220099" w:rsidRPr="004D5F85" w:rsidRDefault="00220099" w:rsidP="008F01BF">
            <w:pPr>
              <w:ind w:left="113" w:right="113"/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PUNTUAL</w:t>
            </w:r>
          </w:p>
        </w:tc>
      </w:tr>
      <w:tr w:rsidR="00220099" w:rsidRPr="004D5F85" w14:paraId="3C4A5B63" w14:textId="77777777" w:rsidTr="00D745CD">
        <w:trPr>
          <w:cantSplit/>
          <w:trHeight w:val="697"/>
          <w:tblHeader/>
        </w:trPr>
        <w:tc>
          <w:tcPr>
            <w:tcW w:w="7338" w:type="dxa"/>
            <w:gridSpan w:val="2"/>
            <w:vAlign w:val="center"/>
          </w:tcPr>
          <w:p w14:paraId="4FA844B1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NIVEL DE RIESGO</w:t>
            </w:r>
          </w:p>
        </w:tc>
        <w:tc>
          <w:tcPr>
            <w:tcW w:w="283" w:type="dxa"/>
            <w:shd w:val="clear" w:color="auto" w:fill="FF3300"/>
            <w:textDirection w:val="tbRl"/>
            <w:vAlign w:val="center"/>
          </w:tcPr>
          <w:p w14:paraId="056024C7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ALTO</w:t>
            </w:r>
          </w:p>
          <w:p w14:paraId="546F9E0A" w14:textId="77777777" w:rsidR="00C149D5" w:rsidRPr="004D5F85" w:rsidRDefault="00C149D5" w:rsidP="008F01BF">
            <w:pPr>
              <w:ind w:left="-80" w:right="113"/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  <w:p w14:paraId="590EC4DE" w14:textId="77777777" w:rsidR="00C149D5" w:rsidRPr="004D5F85" w:rsidRDefault="00C149D5" w:rsidP="008F01BF">
            <w:pPr>
              <w:ind w:left="-80" w:right="113"/>
              <w:jc w:val="both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shd w:val="clear" w:color="auto" w:fill="FFFF00"/>
            <w:textDirection w:val="tbRl"/>
            <w:vAlign w:val="center"/>
          </w:tcPr>
          <w:p w14:paraId="26A34D52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MEDIO</w:t>
            </w:r>
          </w:p>
        </w:tc>
        <w:tc>
          <w:tcPr>
            <w:tcW w:w="283" w:type="dxa"/>
            <w:shd w:val="clear" w:color="auto" w:fill="92D050"/>
            <w:textDirection w:val="tbRl"/>
            <w:vAlign w:val="center"/>
          </w:tcPr>
          <w:p w14:paraId="61DA0001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BAJO</w:t>
            </w:r>
          </w:p>
        </w:tc>
        <w:tc>
          <w:tcPr>
            <w:tcW w:w="284" w:type="dxa"/>
            <w:shd w:val="clear" w:color="auto" w:fill="FF3300"/>
            <w:textDirection w:val="tbRl"/>
            <w:vAlign w:val="center"/>
          </w:tcPr>
          <w:p w14:paraId="033F0F91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ALTO</w:t>
            </w:r>
          </w:p>
        </w:tc>
        <w:tc>
          <w:tcPr>
            <w:tcW w:w="284" w:type="dxa"/>
            <w:shd w:val="clear" w:color="auto" w:fill="FFFF00"/>
            <w:textDirection w:val="tbRl"/>
            <w:vAlign w:val="center"/>
          </w:tcPr>
          <w:p w14:paraId="2544E20D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MEDIO</w:t>
            </w:r>
          </w:p>
        </w:tc>
        <w:tc>
          <w:tcPr>
            <w:tcW w:w="283" w:type="dxa"/>
            <w:shd w:val="clear" w:color="auto" w:fill="92D050"/>
            <w:textDirection w:val="tbRl"/>
            <w:vAlign w:val="center"/>
          </w:tcPr>
          <w:p w14:paraId="5EA0E54A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BAJO</w:t>
            </w:r>
          </w:p>
        </w:tc>
        <w:tc>
          <w:tcPr>
            <w:tcW w:w="284" w:type="dxa"/>
            <w:shd w:val="clear" w:color="auto" w:fill="FF3300"/>
            <w:textDirection w:val="tbRl"/>
            <w:vAlign w:val="center"/>
          </w:tcPr>
          <w:p w14:paraId="5D892D2F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ALTO</w:t>
            </w:r>
          </w:p>
        </w:tc>
        <w:tc>
          <w:tcPr>
            <w:tcW w:w="283" w:type="dxa"/>
            <w:shd w:val="clear" w:color="auto" w:fill="FFFF00"/>
            <w:textDirection w:val="tbRl"/>
            <w:vAlign w:val="center"/>
          </w:tcPr>
          <w:p w14:paraId="72975417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MEDIO</w:t>
            </w:r>
          </w:p>
        </w:tc>
        <w:tc>
          <w:tcPr>
            <w:tcW w:w="284" w:type="dxa"/>
            <w:shd w:val="clear" w:color="auto" w:fill="92D050"/>
            <w:textDirection w:val="tbRl"/>
            <w:vAlign w:val="center"/>
          </w:tcPr>
          <w:p w14:paraId="3281E566" w14:textId="77777777" w:rsidR="00220099" w:rsidRPr="004D5F85" w:rsidRDefault="00220099" w:rsidP="008F01BF">
            <w:pPr>
              <w:ind w:left="-80" w:right="113"/>
              <w:jc w:val="right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BAJO</w:t>
            </w:r>
          </w:p>
        </w:tc>
      </w:tr>
      <w:tr w:rsidR="00220099" w:rsidRPr="004D5F85" w14:paraId="1A187420" w14:textId="77777777" w:rsidTr="00F93DEE">
        <w:tc>
          <w:tcPr>
            <w:tcW w:w="534" w:type="dxa"/>
            <w:vAlign w:val="center"/>
          </w:tcPr>
          <w:p w14:paraId="0BA0BCEF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</w:t>
            </w:r>
          </w:p>
        </w:tc>
        <w:tc>
          <w:tcPr>
            <w:tcW w:w="6804" w:type="dxa"/>
          </w:tcPr>
          <w:p w14:paraId="307CD9BE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Afiliación y pago al Sistema de Seguridad Social Integral EPS, ARL, AFP</w:t>
            </w:r>
          </w:p>
        </w:tc>
        <w:tc>
          <w:tcPr>
            <w:tcW w:w="283" w:type="dxa"/>
            <w:vAlign w:val="center"/>
          </w:tcPr>
          <w:p w14:paraId="40BA1B5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3EB8108E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65FEEA7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1953590F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2D8C4681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79798339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5AC2309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77C8D786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F0125E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</w:tr>
      <w:tr w:rsidR="00220099" w:rsidRPr="004D5F85" w14:paraId="3BA8FB2D" w14:textId="77777777" w:rsidTr="00F93DEE">
        <w:tc>
          <w:tcPr>
            <w:tcW w:w="534" w:type="dxa"/>
            <w:vAlign w:val="center"/>
          </w:tcPr>
          <w:p w14:paraId="372BBBAE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2</w:t>
            </w:r>
          </w:p>
        </w:tc>
        <w:tc>
          <w:tcPr>
            <w:tcW w:w="6804" w:type="dxa"/>
          </w:tcPr>
          <w:p w14:paraId="23CBC3B3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 xml:space="preserve">Sistema de Gestión en Seguridad y Salud en el Trabajo </w:t>
            </w:r>
            <w:r w:rsidR="002639B7" w:rsidRPr="004D5F85">
              <w:rPr>
                <w:rFonts w:ascii="Arial" w:eastAsiaTheme="minorHAnsi" w:hAnsi="Arial" w:cs="Arial"/>
                <w:lang w:val="es-CO" w:eastAsia="es-CO"/>
              </w:rPr>
              <w:t>- Certificado de la ARL que la empresa tiene implementado el Sistema de Gestión en Seguridad y Salud en el Trabajo</w:t>
            </w:r>
          </w:p>
        </w:tc>
        <w:tc>
          <w:tcPr>
            <w:tcW w:w="283" w:type="dxa"/>
            <w:vAlign w:val="center"/>
          </w:tcPr>
          <w:p w14:paraId="5B1F7A6D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1A87D9D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7E7DDF5" w14:textId="77777777" w:rsidR="00220099" w:rsidRPr="004D5F85" w:rsidRDefault="00634BA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353AC563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2AB34873" w14:textId="77777777" w:rsidR="00220099" w:rsidRPr="004D5F85" w:rsidRDefault="00D745CD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AEF2351" w14:textId="77777777" w:rsidR="00220099" w:rsidRPr="004D5F85" w:rsidRDefault="002014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32AB578" w14:textId="77777777" w:rsidR="00220099" w:rsidRPr="004D5F85" w:rsidRDefault="00D745CD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880644F" w14:textId="77777777" w:rsidR="00220099" w:rsidRPr="004D5F85" w:rsidRDefault="00D745CD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1094E885" w14:textId="77777777" w:rsidR="00220099" w:rsidRPr="004D5F85" w:rsidRDefault="00634BA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</w:tr>
      <w:tr w:rsidR="00220099" w:rsidRPr="004D5F85" w14:paraId="2E8CDB1C" w14:textId="77777777" w:rsidTr="00F93DEE">
        <w:tc>
          <w:tcPr>
            <w:tcW w:w="534" w:type="dxa"/>
            <w:vAlign w:val="center"/>
          </w:tcPr>
          <w:p w14:paraId="5CB8C46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3</w:t>
            </w:r>
          </w:p>
        </w:tc>
        <w:tc>
          <w:tcPr>
            <w:tcW w:w="6804" w:type="dxa"/>
          </w:tcPr>
          <w:p w14:paraId="3753F2E5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Identificación preliminar de peligros y aspectos ambientales y definición de controles.</w:t>
            </w:r>
          </w:p>
        </w:tc>
        <w:tc>
          <w:tcPr>
            <w:tcW w:w="283" w:type="dxa"/>
            <w:vAlign w:val="center"/>
          </w:tcPr>
          <w:p w14:paraId="2A9A139C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3EF0808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34141C3C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28BF10F" w14:textId="77777777" w:rsidR="00220099" w:rsidRPr="004D5F85" w:rsidRDefault="00AC09E2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DAB75F6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45D929F9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372C0A80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2F9BB08F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2D1328C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220099" w:rsidRPr="004D5F85" w14:paraId="2942C132" w14:textId="77777777" w:rsidTr="00F93DEE">
        <w:tc>
          <w:tcPr>
            <w:tcW w:w="534" w:type="dxa"/>
            <w:vAlign w:val="center"/>
          </w:tcPr>
          <w:p w14:paraId="6CBE8821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4</w:t>
            </w:r>
          </w:p>
        </w:tc>
        <w:tc>
          <w:tcPr>
            <w:tcW w:w="6804" w:type="dxa"/>
          </w:tcPr>
          <w:p w14:paraId="64794B5A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Procedimientos para la identificación de peligros en tareas NO RUTINARIAS a través de ATS  (Análisis de Trabajo Seguro)</w:t>
            </w:r>
          </w:p>
        </w:tc>
        <w:tc>
          <w:tcPr>
            <w:tcW w:w="283" w:type="dxa"/>
            <w:vAlign w:val="center"/>
          </w:tcPr>
          <w:p w14:paraId="1C4CB528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5CE83DE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EA5A84D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543664D8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5C78843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2C34B5C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92EB3CE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FB4C632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15243645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220099" w:rsidRPr="004D5F85" w14:paraId="6121E143" w14:textId="77777777" w:rsidTr="00F93DEE">
        <w:tc>
          <w:tcPr>
            <w:tcW w:w="534" w:type="dxa"/>
            <w:vAlign w:val="center"/>
          </w:tcPr>
          <w:p w14:paraId="00FA63A0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5</w:t>
            </w:r>
          </w:p>
        </w:tc>
        <w:tc>
          <w:tcPr>
            <w:tcW w:w="6804" w:type="dxa"/>
          </w:tcPr>
          <w:p w14:paraId="20CC970A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Programa de Seguridad para Protección Contra Caídas en Trabajo en alturas. (De acuerdo a la labor)</w:t>
            </w:r>
          </w:p>
        </w:tc>
        <w:tc>
          <w:tcPr>
            <w:tcW w:w="283" w:type="dxa"/>
            <w:vAlign w:val="center"/>
          </w:tcPr>
          <w:p w14:paraId="63CB3106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524A915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6A774A04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D5F6EE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12F03B0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3AD5A5F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C70A368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0839D621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2DD86184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220099" w:rsidRPr="004D5F85" w14:paraId="427FB040" w14:textId="77777777" w:rsidTr="00F93DEE">
        <w:tc>
          <w:tcPr>
            <w:tcW w:w="534" w:type="dxa"/>
            <w:vAlign w:val="center"/>
          </w:tcPr>
          <w:p w14:paraId="6BCBBF26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6</w:t>
            </w:r>
          </w:p>
        </w:tc>
        <w:tc>
          <w:tcPr>
            <w:tcW w:w="6804" w:type="dxa"/>
          </w:tcPr>
          <w:p w14:paraId="0270FFA8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 xml:space="preserve">Certificados </w:t>
            </w:r>
            <w:r w:rsidR="00AC09E2" w:rsidRPr="004D5F85">
              <w:rPr>
                <w:rFonts w:ascii="Arial" w:eastAsiaTheme="minorHAnsi" w:hAnsi="Arial" w:cs="Arial"/>
                <w:lang w:val="es-CO" w:eastAsia="es-CO"/>
              </w:rPr>
              <w:t xml:space="preserve">vigentes </w:t>
            </w:r>
            <w:r w:rsidRPr="004D5F85">
              <w:rPr>
                <w:rFonts w:ascii="Arial" w:eastAsiaTheme="minorHAnsi" w:hAnsi="Arial" w:cs="Arial"/>
                <w:lang w:val="es-CO" w:eastAsia="es-CO"/>
              </w:rPr>
              <w:t>de trabajo en alturas de quienes realizaran la labor</w:t>
            </w:r>
          </w:p>
        </w:tc>
        <w:tc>
          <w:tcPr>
            <w:tcW w:w="283" w:type="dxa"/>
            <w:vAlign w:val="center"/>
          </w:tcPr>
          <w:p w14:paraId="440C8468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2F40625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5409D5A2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85597DF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26B00EB2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4B307D7B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E4AC814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5EA6C6D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D4E5E2C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220099" w:rsidRPr="004D5F85" w14:paraId="50A19D28" w14:textId="77777777" w:rsidTr="00F93DEE">
        <w:tc>
          <w:tcPr>
            <w:tcW w:w="534" w:type="dxa"/>
            <w:vAlign w:val="center"/>
          </w:tcPr>
          <w:p w14:paraId="3799613D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7</w:t>
            </w:r>
          </w:p>
        </w:tc>
        <w:tc>
          <w:tcPr>
            <w:tcW w:w="6804" w:type="dxa"/>
          </w:tcPr>
          <w:p w14:paraId="123440C6" w14:textId="77777777" w:rsidR="00220099" w:rsidRPr="004D5F85" w:rsidRDefault="00220099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Procedimientos para la expedición de permisos de trabajo para tareas criticas (Alturas, trabajos en caliente</w:t>
            </w:r>
            <w:r w:rsidR="007F58CA" w:rsidRPr="004D5F85">
              <w:rPr>
                <w:rFonts w:ascii="Arial" w:eastAsiaTheme="minorHAnsi" w:hAnsi="Arial" w:cs="Arial"/>
                <w:lang w:val="es-CO" w:eastAsia="es-CO"/>
              </w:rPr>
              <w:t xml:space="preserve">, </w:t>
            </w:r>
            <w:r w:rsidRPr="004D5F85">
              <w:rPr>
                <w:rFonts w:ascii="Arial" w:eastAsiaTheme="minorHAnsi" w:hAnsi="Arial" w:cs="Arial"/>
                <w:lang w:val="es-CO" w:eastAsia="es-CO"/>
              </w:rPr>
              <w:t>espacios confinados</w:t>
            </w:r>
            <w:r w:rsidR="007F58CA" w:rsidRPr="004D5F85">
              <w:rPr>
                <w:rFonts w:ascii="Arial" w:eastAsiaTheme="minorHAnsi" w:hAnsi="Arial" w:cs="Arial"/>
                <w:lang w:val="es-CO" w:eastAsia="es-CO"/>
              </w:rPr>
              <w:t xml:space="preserve"> y trabajos eléctricos</w:t>
            </w:r>
            <w:r w:rsidRPr="004D5F85">
              <w:rPr>
                <w:rFonts w:ascii="Arial" w:eastAsiaTheme="minorHAnsi" w:hAnsi="Arial" w:cs="Arial"/>
                <w:lang w:val="es-CO" w:eastAsia="es-CO"/>
              </w:rPr>
              <w:t>)</w:t>
            </w:r>
          </w:p>
        </w:tc>
        <w:tc>
          <w:tcPr>
            <w:tcW w:w="283" w:type="dxa"/>
            <w:vAlign w:val="center"/>
          </w:tcPr>
          <w:p w14:paraId="79A596B6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093B974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E3E825E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5F1C00D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0598795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5B3378C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766B63A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5A6983AB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CED2498" w14:textId="77777777" w:rsidR="00220099" w:rsidRPr="004D5F85" w:rsidRDefault="00220099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16C7A" w:rsidRPr="004D5F85" w14:paraId="77F7BAF1" w14:textId="77777777" w:rsidTr="00F93DEE">
        <w:tc>
          <w:tcPr>
            <w:tcW w:w="534" w:type="dxa"/>
            <w:vAlign w:val="center"/>
          </w:tcPr>
          <w:p w14:paraId="6316DB60" w14:textId="77777777" w:rsidR="00E16C7A" w:rsidRPr="004D5F85" w:rsidRDefault="00E16C7A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8</w:t>
            </w:r>
          </w:p>
        </w:tc>
        <w:tc>
          <w:tcPr>
            <w:tcW w:w="6804" w:type="dxa"/>
          </w:tcPr>
          <w:p w14:paraId="7EEAD587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Matricula profesional expedida por el CONTE (Consejo Nacional de Técnicos Electricistas)</w:t>
            </w:r>
          </w:p>
        </w:tc>
        <w:tc>
          <w:tcPr>
            <w:tcW w:w="283" w:type="dxa"/>
            <w:vAlign w:val="center"/>
          </w:tcPr>
          <w:p w14:paraId="120E8C37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325CA4F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6BCF189B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2EFDF55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7577E72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029AA899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2429D26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50936AAF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4270AF09" w14:textId="77777777" w:rsidR="00E16C7A" w:rsidRPr="004D5F85" w:rsidRDefault="00E16C7A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5C218D7D" w14:textId="77777777" w:rsidTr="00E16C7A">
        <w:trPr>
          <w:trHeight w:val="249"/>
        </w:trPr>
        <w:tc>
          <w:tcPr>
            <w:tcW w:w="534" w:type="dxa"/>
            <w:vAlign w:val="center"/>
          </w:tcPr>
          <w:p w14:paraId="75CBA51C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9</w:t>
            </w:r>
          </w:p>
        </w:tc>
        <w:tc>
          <w:tcPr>
            <w:tcW w:w="6804" w:type="dxa"/>
          </w:tcPr>
          <w:p w14:paraId="208A233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Matriz de Elementos de Protección Personal por cargo</w:t>
            </w:r>
          </w:p>
        </w:tc>
        <w:tc>
          <w:tcPr>
            <w:tcW w:w="283" w:type="dxa"/>
            <w:vAlign w:val="center"/>
          </w:tcPr>
          <w:p w14:paraId="6E762BE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67E3F5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7450B5F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761718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04D8696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4930FEF6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7B1EE5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0012858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1999622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07896421" w14:textId="77777777" w:rsidTr="00F93DEE">
        <w:tc>
          <w:tcPr>
            <w:tcW w:w="534" w:type="dxa"/>
            <w:vAlign w:val="center"/>
          </w:tcPr>
          <w:p w14:paraId="0E3DD48C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10</w:t>
            </w:r>
          </w:p>
        </w:tc>
        <w:tc>
          <w:tcPr>
            <w:tcW w:w="6804" w:type="dxa"/>
          </w:tcPr>
          <w:p w14:paraId="750FB40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Asistir a la Inducción de Seguridad y Salud en el Trabajo para contratistas</w:t>
            </w:r>
          </w:p>
        </w:tc>
        <w:tc>
          <w:tcPr>
            <w:tcW w:w="283" w:type="dxa"/>
            <w:vAlign w:val="center"/>
          </w:tcPr>
          <w:p w14:paraId="767B7BF0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7A4E93F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38EFBE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F62243C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314D36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10027A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DFE4C2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2FBCFC4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027879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</w:tr>
      <w:tr w:rsidR="00E269D3" w:rsidRPr="004D5F85" w14:paraId="18C42E1A" w14:textId="77777777" w:rsidTr="00F93DEE">
        <w:tc>
          <w:tcPr>
            <w:tcW w:w="534" w:type="dxa"/>
            <w:vAlign w:val="center"/>
          </w:tcPr>
          <w:p w14:paraId="3CD30947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11</w:t>
            </w:r>
          </w:p>
        </w:tc>
        <w:tc>
          <w:tcPr>
            <w:tcW w:w="6804" w:type="dxa"/>
          </w:tcPr>
          <w:p w14:paraId="0717AEFF" w14:textId="77777777" w:rsidR="00756035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Cert</w:t>
            </w:r>
            <w:r w:rsidR="0019247F" w:rsidRPr="004D5F85">
              <w:rPr>
                <w:rFonts w:ascii="Arial" w:eastAsiaTheme="minorHAnsi" w:hAnsi="Arial" w:cs="Arial"/>
                <w:lang w:val="es-CO" w:eastAsia="es-CO"/>
              </w:rPr>
              <w:t>ificados curso manejo defensivo.</w:t>
            </w:r>
          </w:p>
          <w:p w14:paraId="32A11865" w14:textId="77777777" w:rsidR="00E269D3" w:rsidRPr="004D5F85" w:rsidRDefault="00756035" w:rsidP="0019247F">
            <w:pPr>
              <w:jc w:val="both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hAnsi="Arial" w:cs="Arial"/>
                <w:lang w:val="es-MX"/>
              </w:rPr>
              <w:t>Si la empresa a contratar cuenta con más de 10 vehículos deberá presentar el Plan estratégico de seguridad vial.</w:t>
            </w:r>
            <w:r w:rsidR="0019247F" w:rsidRPr="004D5F85">
              <w:rPr>
                <w:rFonts w:ascii="Arial" w:hAnsi="Arial" w:cs="Arial"/>
                <w:lang w:val="es-MX"/>
              </w:rPr>
              <w:t xml:space="preserve"> </w:t>
            </w:r>
            <w:r w:rsidR="00E269D3" w:rsidRPr="004D5F85">
              <w:rPr>
                <w:rFonts w:ascii="Arial" w:eastAsiaTheme="minorHAnsi" w:hAnsi="Arial" w:cs="Arial"/>
                <w:lang w:val="es-CO" w:eastAsia="es-CO"/>
              </w:rPr>
              <w:t>(Servicios de transporte)</w:t>
            </w:r>
          </w:p>
        </w:tc>
        <w:tc>
          <w:tcPr>
            <w:tcW w:w="283" w:type="dxa"/>
            <w:vAlign w:val="center"/>
          </w:tcPr>
          <w:p w14:paraId="6931B786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35A91E8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49C3F48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9348A5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FAD107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4D5E6B2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A422FB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82CF97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106BF5D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1E028AA3" w14:textId="77777777" w:rsidTr="00F93DEE">
        <w:tc>
          <w:tcPr>
            <w:tcW w:w="534" w:type="dxa"/>
            <w:vAlign w:val="center"/>
          </w:tcPr>
          <w:p w14:paraId="392956DD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12</w:t>
            </w:r>
          </w:p>
        </w:tc>
        <w:tc>
          <w:tcPr>
            <w:tcW w:w="6804" w:type="dxa"/>
          </w:tcPr>
          <w:p w14:paraId="01F637B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Hojas de datos de seguridad (MSDS) (Servicios de fumigación, proveedores de productos químicos)</w:t>
            </w:r>
          </w:p>
        </w:tc>
        <w:tc>
          <w:tcPr>
            <w:tcW w:w="283" w:type="dxa"/>
            <w:vAlign w:val="center"/>
          </w:tcPr>
          <w:p w14:paraId="5DC3989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3C15BB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BE7F57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2CC181D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6A00A1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4B042D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4901F3B3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6AEEE49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9C3F7B3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0974A4B4" w14:textId="77777777" w:rsidTr="00F93DEE">
        <w:tc>
          <w:tcPr>
            <w:tcW w:w="534" w:type="dxa"/>
            <w:vAlign w:val="center"/>
          </w:tcPr>
          <w:p w14:paraId="628D4550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13</w:t>
            </w:r>
          </w:p>
        </w:tc>
        <w:tc>
          <w:tcPr>
            <w:tcW w:w="6804" w:type="dxa"/>
          </w:tcPr>
          <w:p w14:paraId="60A8ED72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/>
              </w:rPr>
            </w:pPr>
            <w:r w:rsidRPr="004D5F85">
              <w:rPr>
                <w:rFonts w:ascii="Arial" w:eastAsiaTheme="minorHAnsi" w:hAnsi="Arial" w:cs="Arial"/>
                <w:lang w:val="es-CO"/>
              </w:rPr>
              <w:t xml:space="preserve">Fichas técnicas de los productos (proveedores de </w:t>
            </w:r>
            <w:r w:rsidR="00780123" w:rsidRPr="004D5F85">
              <w:rPr>
                <w:rFonts w:ascii="Arial" w:eastAsiaTheme="minorHAnsi" w:hAnsi="Arial" w:cs="Arial"/>
                <w:lang w:val="es-CO"/>
              </w:rPr>
              <w:t>e</w:t>
            </w:r>
            <w:r w:rsidRPr="004D5F85">
              <w:rPr>
                <w:rFonts w:ascii="Arial" w:eastAsiaTheme="minorHAnsi" w:hAnsi="Arial" w:cs="Arial"/>
                <w:lang w:val="es-CO"/>
              </w:rPr>
              <w:t>lementos de seguridad industrial, EPP y dotaciones)</w:t>
            </w:r>
          </w:p>
          <w:p w14:paraId="4BAA1105" w14:textId="77777777" w:rsidR="00780123" w:rsidRPr="004D5F85" w:rsidRDefault="00780123" w:rsidP="008F01BF">
            <w:pPr>
              <w:jc w:val="both"/>
              <w:rPr>
                <w:rFonts w:ascii="Arial" w:hAnsi="Arial" w:cs="Arial"/>
                <w:lang w:val="es-MX"/>
              </w:rPr>
            </w:pPr>
            <w:r w:rsidRPr="004D5F85">
              <w:rPr>
                <w:rFonts w:ascii="Arial" w:hAnsi="Arial" w:cs="Arial"/>
                <w:lang w:val="es-MX"/>
              </w:rPr>
              <w:t>Para el caso de los contratistas de servicios de compra, mantenimiento, recarga de extintores, deben contar con certificación NTC 3808.</w:t>
            </w:r>
          </w:p>
        </w:tc>
        <w:tc>
          <w:tcPr>
            <w:tcW w:w="283" w:type="dxa"/>
            <w:vAlign w:val="center"/>
          </w:tcPr>
          <w:p w14:paraId="565BC82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A1A6A1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0265D49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799A0F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BBFE93C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0C638FAC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28B6A1C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972AFF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FD5002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68473052" w14:textId="77777777" w:rsidTr="00F93DEE">
        <w:tc>
          <w:tcPr>
            <w:tcW w:w="534" w:type="dxa"/>
            <w:vAlign w:val="center"/>
          </w:tcPr>
          <w:p w14:paraId="5ADF4583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14</w:t>
            </w:r>
          </w:p>
        </w:tc>
        <w:tc>
          <w:tcPr>
            <w:tcW w:w="6804" w:type="dxa"/>
          </w:tcPr>
          <w:p w14:paraId="427A8E4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Registro INVIMA y/o Registro sanitario para servicios de alimentación, más análisis microbiológicos (Proveedores de agua para consumo humano)</w:t>
            </w:r>
          </w:p>
        </w:tc>
        <w:tc>
          <w:tcPr>
            <w:tcW w:w="283" w:type="dxa"/>
            <w:vAlign w:val="center"/>
          </w:tcPr>
          <w:p w14:paraId="72B20666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2AC5C82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1965BEF8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F5BFE7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73E1B4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64A9835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5620161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27FD464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3A7CFEC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7D9A9D45" w14:textId="77777777" w:rsidTr="00BD70DE">
        <w:trPr>
          <w:trHeight w:val="549"/>
        </w:trPr>
        <w:tc>
          <w:tcPr>
            <w:tcW w:w="534" w:type="dxa"/>
            <w:vAlign w:val="center"/>
          </w:tcPr>
          <w:p w14:paraId="0E15A8B0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15</w:t>
            </w:r>
          </w:p>
        </w:tc>
        <w:tc>
          <w:tcPr>
            <w:tcW w:w="6804" w:type="dxa"/>
          </w:tcPr>
          <w:p w14:paraId="6FF514D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Licencia en Seguridad y Salud en el Trabajo (Prestadores de servicios en medicina preventiva y del trabajo, Seguridad e Higiene Industrial, para personas naturales y personas jurídicas)</w:t>
            </w:r>
          </w:p>
        </w:tc>
        <w:tc>
          <w:tcPr>
            <w:tcW w:w="283" w:type="dxa"/>
            <w:vAlign w:val="center"/>
          </w:tcPr>
          <w:p w14:paraId="282C8E90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5065EED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7189C29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4CFA218C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2E5CED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53D569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D30A193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DB3446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1538ED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2BF4AD73" w14:textId="77777777" w:rsidTr="00F93DEE">
        <w:tc>
          <w:tcPr>
            <w:tcW w:w="534" w:type="dxa"/>
            <w:vAlign w:val="center"/>
          </w:tcPr>
          <w:p w14:paraId="2F906CDC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16</w:t>
            </w:r>
          </w:p>
        </w:tc>
        <w:tc>
          <w:tcPr>
            <w:tcW w:w="6804" w:type="dxa"/>
          </w:tcPr>
          <w:p w14:paraId="52ACFEA0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Certificación del curso de Seguridad y Salud en el Trabajo</w:t>
            </w:r>
          </w:p>
        </w:tc>
        <w:tc>
          <w:tcPr>
            <w:tcW w:w="283" w:type="dxa"/>
            <w:vAlign w:val="center"/>
          </w:tcPr>
          <w:p w14:paraId="51B11DA2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12CAC412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07D08F7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71C0F5C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A861B6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45D7311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B8308E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CFAA0E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55FB7CE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</w:tr>
      <w:tr w:rsidR="00E269D3" w:rsidRPr="004D5F85" w14:paraId="5FE45DF9" w14:textId="77777777" w:rsidTr="00F93DEE">
        <w:tc>
          <w:tcPr>
            <w:tcW w:w="534" w:type="dxa"/>
            <w:vAlign w:val="center"/>
          </w:tcPr>
          <w:p w14:paraId="64AED956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17</w:t>
            </w:r>
          </w:p>
        </w:tc>
        <w:tc>
          <w:tcPr>
            <w:tcW w:w="6804" w:type="dxa"/>
          </w:tcPr>
          <w:p w14:paraId="22D499C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Habilitación del servicio (Prestadores de servicios de salud personas jurídicas)</w:t>
            </w:r>
          </w:p>
        </w:tc>
        <w:tc>
          <w:tcPr>
            <w:tcW w:w="283" w:type="dxa"/>
            <w:vAlign w:val="center"/>
          </w:tcPr>
          <w:p w14:paraId="511D13F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3945B1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4D77C2E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67CABD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7D989C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6F88AC3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943373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52A9D0E2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7BF45C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22E4476E" w14:textId="77777777" w:rsidTr="00F93DEE">
        <w:tc>
          <w:tcPr>
            <w:tcW w:w="534" w:type="dxa"/>
            <w:vAlign w:val="center"/>
          </w:tcPr>
          <w:p w14:paraId="56F5F744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18</w:t>
            </w:r>
          </w:p>
        </w:tc>
        <w:tc>
          <w:tcPr>
            <w:tcW w:w="6804" w:type="dxa"/>
          </w:tcPr>
          <w:p w14:paraId="351BD56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 xml:space="preserve">Plan de </w:t>
            </w:r>
            <w:r w:rsidR="00DC34FD" w:rsidRPr="004D5F85">
              <w:rPr>
                <w:rFonts w:ascii="Arial" w:eastAsiaTheme="minorHAnsi" w:hAnsi="Arial" w:cs="Arial"/>
                <w:lang w:val="es-CO" w:eastAsia="es-CO"/>
              </w:rPr>
              <w:t>prevención, preparación</w:t>
            </w:r>
            <w:r w:rsidRPr="004D5F85">
              <w:rPr>
                <w:rFonts w:ascii="Arial" w:eastAsiaTheme="minorHAnsi" w:hAnsi="Arial" w:cs="Arial"/>
                <w:lang w:val="es-CO" w:eastAsia="es-CO"/>
              </w:rPr>
              <w:t xml:space="preserve"> y respuesta ante emergencias y el permiso expedido por la Secretaría de Gobierno para el caso de eventos masivos</w:t>
            </w:r>
            <w:r w:rsidR="00DC34FD" w:rsidRPr="004D5F85">
              <w:rPr>
                <w:rFonts w:ascii="Arial" w:eastAsiaTheme="minorHAnsi" w:hAnsi="Arial" w:cs="Arial"/>
                <w:lang w:val="es-CO" w:eastAsia="es-CO"/>
              </w:rPr>
              <w:t xml:space="preserve"> (Organización y ejecución de eventos)</w:t>
            </w:r>
          </w:p>
        </w:tc>
        <w:tc>
          <w:tcPr>
            <w:tcW w:w="283" w:type="dxa"/>
            <w:vAlign w:val="center"/>
          </w:tcPr>
          <w:p w14:paraId="07D79BC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57EF6D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22D01A4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248DDC68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14D52D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3E70639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8A87A9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727375D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27D103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</w:tr>
      <w:tr w:rsidR="00E269D3" w:rsidRPr="004D5F85" w14:paraId="0A5CACD3" w14:textId="77777777" w:rsidTr="00F93DEE">
        <w:tc>
          <w:tcPr>
            <w:tcW w:w="534" w:type="dxa"/>
            <w:vAlign w:val="center"/>
          </w:tcPr>
          <w:p w14:paraId="2A950FF1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lastRenderedPageBreak/>
              <w:t>19</w:t>
            </w:r>
          </w:p>
        </w:tc>
        <w:tc>
          <w:tcPr>
            <w:tcW w:w="6804" w:type="dxa"/>
          </w:tcPr>
          <w:p w14:paraId="3391673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Certificado de accidentalidad del año inmediatamente anterior, emitido por la ARL</w:t>
            </w:r>
          </w:p>
        </w:tc>
        <w:tc>
          <w:tcPr>
            <w:tcW w:w="283" w:type="dxa"/>
            <w:vAlign w:val="center"/>
          </w:tcPr>
          <w:p w14:paraId="6C32956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6B9B89F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4909471D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3F9F0CA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2697334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1196DF9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640D8C6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76D07414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36021E99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E269D3" w:rsidRPr="004D5F85" w14:paraId="5AED8B6D" w14:textId="77777777" w:rsidTr="00F93DEE">
        <w:tc>
          <w:tcPr>
            <w:tcW w:w="534" w:type="dxa"/>
            <w:vAlign w:val="center"/>
          </w:tcPr>
          <w:p w14:paraId="205EDAF1" w14:textId="77777777" w:rsidR="00E269D3" w:rsidRPr="004D5F85" w:rsidRDefault="00E269D3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20</w:t>
            </w:r>
          </w:p>
        </w:tc>
        <w:tc>
          <w:tcPr>
            <w:tcW w:w="6804" w:type="dxa"/>
          </w:tcPr>
          <w:p w14:paraId="7202238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Licencia de funcionamiento emitida por la superintendencia de vigilancia y seguridad privada para la empresa.</w:t>
            </w:r>
          </w:p>
          <w:p w14:paraId="571A7D16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Certificado de la competencia respectiva para los vigilantes, incluido Certificado de aptitud psicofísica para el porte y tenencia de armas de fuego cuando aplique.</w:t>
            </w:r>
          </w:p>
        </w:tc>
        <w:tc>
          <w:tcPr>
            <w:tcW w:w="283" w:type="dxa"/>
            <w:vAlign w:val="center"/>
          </w:tcPr>
          <w:p w14:paraId="2E3D9CEB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0CB9BAB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4C3DB68E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769153E1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04BC6F7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3" w:type="dxa"/>
            <w:vAlign w:val="center"/>
          </w:tcPr>
          <w:p w14:paraId="361CBEAF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07CC07F5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395A0750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  <w:tc>
          <w:tcPr>
            <w:tcW w:w="284" w:type="dxa"/>
            <w:vAlign w:val="center"/>
          </w:tcPr>
          <w:p w14:paraId="4DD76293" w14:textId="77777777" w:rsidR="00E269D3" w:rsidRPr="004D5F85" w:rsidRDefault="00E269D3" w:rsidP="008F01BF">
            <w:pPr>
              <w:rPr>
                <w:rFonts w:ascii="Arial" w:eastAsiaTheme="minorHAnsi" w:hAnsi="Arial" w:cs="Arial"/>
                <w:lang w:val="es-CO" w:eastAsia="es-CO"/>
              </w:rPr>
            </w:pPr>
          </w:p>
        </w:tc>
      </w:tr>
      <w:tr w:rsidR="0069533B" w:rsidRPr="004D5F85" w14:paraId="49C2E83B" w14:textId="77777777" w:rsidTr="00F93DEE">
        <w:tc>
          <w:tcPr>
            <w:tcW w:w="534" w:type="dxa"/>
            <w:vAlign w:val="center"/>
          </w:tcPr>
          <w:p w14:paraId="660AAF42" w14:textId="77777777" w:rsidR="0069533B" w:rsidRPr="004D5F85" w:rsidRDefault="0069533B" w:rsidP="008F01BF">
            <w:pPr>
              <w:jc w:val="center"/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21</w:t>
            </w:r>
          </w:p>
        </w:tc>
        <w:tc>
          <w:tcPr>
            <w:tcW w:w="6804" w:type="dxa"/>
          </w:tcPr>
          <w:p w14:paraId="42F26EF0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Participar en las actividades del Subsistema de Gestión de la Seguridad y Salud en el Trabajo que disponga la Contraloría de Bogotá D.C.</w:t>
            </w:r>
          </w:p>
        </w:tc>
        <w:tc>
          <w:tcPr>
            <w:tcW w:w="283" w:type="dxa"/>
            <w:vAlign w:val="center"/>
          </w:tcPr>
          <w:p w14:paraId="6996BF9B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7419604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0A250933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49DE92AA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7AAD52E1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66517ABF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5EDED8B6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3" w:type="dxa"/>
            <w:vAlign w:val="center"/>
          </w:tcPr>
          <w:p w14:paraId="262CAA77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  <w:tc>
          <w:tcPr>
            <w:tcW w:w="284" w:type="dxa"/>
            <w:vAlign w:val="center"/>
          </w:tcPr>
          <w:p w14:paraId="1A9463BC" w14:textId="77777777" w:rsidR="0069533B" w:rsidRPr="004D5F85" w:rsidRDefault="0069533B" w:rsidP="008F01BF">
            <w:pPr>
              <w:rPr>
                <w:rFonts w:ascii="Arial" w:eastAsiaTheme="minorHAnsi" w:hAnsi="Arial" w:cs="Arial"/>
                <w:lang w:val="es-CO" w:eastAsia="es-CO"/>
              </w:rPr>
            </w:pPr>
            <w:r w:rsidRPr="004D5F85">
              <w:rPr>
                <w:rFonts w:ascii="Arial" w:eastAsiaTheme="minorHAnsi" w:hAnsi="Arial" w:cs="Arial"/>
                <w:lang w:val="es-CO" w:eastAsia="es-CO"/>
              </w:rPr>
              <w:t>X</w:t>
            </w:r>
          </w:p>
        </w:tc>
      </w:tr>
    </w:tbl>
    <w:p w14:paraId="5553FD78" w14:textId="77777777" w:rsidR="00C06B01" w:rsidRPr="004D5F85" w:rsidRDefault="00C06B01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22FBCDD" w14:textId="77777777" w:rsidR="000F25EF" w:rsidRPr="004D5F85" w:rsidRDefault="000F25EF" w:rsidP="008F01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6D1CB6" w14:textId="77777777" w:rsidR="004F4040" w:rsidRPr="004D5F85" w:rsidRDefault="004F4040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b/>
          <w:sz w:val="20"/>
          <w:szCs w:val="20"/>
          <w:lang w:val="es-MX"/>
        </w:rPr>
        <w:t>NOTA: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Para el caso de los </w:t>
      </w:r>
      <w:r w:rsidR="005349D8" w:rsidRPr="004D5F85">
        <w:rPr>
          <w:rFonts w:ascii="Arial" w:hAnsi="Arial" w:cs="Arial"/>
          <w:sz w:val="20"/>
          <w:szCs w:val="20"/>
          <w:lang w:val="es-MX"/>
        </w:rPr>
        <w:t>c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ontratistas de </w:t>
      </w:r>
      <w:r w:rsidR="005349D8" w:rsidRPr="004D5F85">
        <w:rPr>
          <w:rFonts w:ascii="Arial" w:hAnsi="Arial" w:cs="Arial"/>
          <w:sz w:val="20"/>
          <w:szCs w:val="20"/>
          <w:lang w:val="es-MX"/>
        </w:rPr>
        <w:t>p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restación de </w:t>
      </w:r>
      <w:r w:rsidR="005349D8" w:rsidRPr="004D5F85">
        <w:rPr>
          <w:rFonts w:ascii="Arial" w:hAnsi="Arial" w:cs="Arial"/>
          <w:sz w:val="20"/>
          <w:szCs w:val="20"/>
          <w:lang w:val="es-MX"/>
        </w:rPr>
        <w:t>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ervicios </w:t>
      </w:r>
      <w:r w:rsidR="005349D8" w:rsidRPr="004D5F85">
        <w:rPr>
          <w:rFonts w:ascii="Arial" w:hAnsi="Arial" w:cs="Arial"/>
          <w:sz w:val="20"/>
          <w:szCs w:val="20"/>
          <w:lang w:val="es-MX"/>
        </w:rPr>
        <w:t>p</w:t>
      </w:r>
      <w:r w:rsidRPr="004D5F85">
        <w:rPr>
          <w:rFonts w:ascii="Arial" w:hAnsi="Arial" w:cs="Arial"/>
          <w:sz w:val="20"/>
          <w:szCs w:val="20"/>
          <w:lang w:val="es-MX"/>
        </w:rPr>
        <w:t>rofesionales</w:t>
      </w:r>
      <w:r w:rsidR="0019247F" w:rsidRPr="004D5F85">
        <w:rPr>
          <w:rFonts w:ascii="Arial" w:hAnsi="Arial" w:cs="Arial"/>
          <w:sz w:val="20"/>
          <w:szCs w:val="20"/>
          <w:lang w:val="es-MX"/>
        </w:rPr>
        <w:t xml:space="preserve"> y de </w:t>
      </w:r>
      <w:r w:rsidR="005349D8" w:rsidRPr="004D5F85">
        <w:rPr>
          <w:rFonts w:ascii="Arial" w:hAnsi="Arial" w:cs="Arial"/>
          <w:sz w:val="20"/>
          <w:szCs w:val="20"/>
          <w:lang w:val="es-MX"/>
        </w:rPr>
        <w:t>apoyo a la g</w:t>
      </w:r>
      <w:r w:rsidR="0019247F" w:rsidRPr="004D5F85">
        <w:rPr>
          <w:rFonts w:ascii="Arial" w:hAnsi="Arial" w:cs="Arial"/>
          <w:sz w:val="20"/>
          <w:szCs w:val="20"/>
          <w:lang w:val="es-MX"/>
        </w:rPr>
        <w:t>estión</w:t>
      </w:r>
      <w:r w:rsidRPr="004D5F85">
        <w:rPr>
          <w:rFonts w:ascii="Arial" w:hAnsi="Arial" w:cs="Arial"/>
          <w:sz w:val="20"/>
          <w:szCs w:val="20"/>
          <w:lang w:val="es-MX"/>
        </w:rPr>
        <w:t>, se solicitarán como requisitos el examen médico ocupacional de i</w:t>
      </w:r>
      <w:r w:rsidR="00C06B01" w:rsidRPr="004D5F85">
        <w:rPr>
          <w:rFonts w:ascii="Arial" w:hAnsi="Arial" w:cs="Arial"/>
          <w:sz w:val="20"/>
          <w:szCs w:val="20"/>
          <w:lang w:val="es-MX"/>
        </w:rPr>
        <w:t>ngreso, afiliación y pago a la seguridad 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ocial, así mismo serán incluidos en las actividades </w:t>
      </w:r>
      <w:r w:rsidR="005F1F04" w:rsidRPr="004D5F85">
        <w:rPr>
          <w:rFonts w:ascii="Arial" w:hAnsi="Arial" w:cs="Arial"/>
          <w:sz w:val="20"/>
          <w:szCs w:val="20"/>
          <w:lang w:val="es-MX"/>
        </w:rPr>
        <w:t xml:space="preserve">establecidas por </w:t>
      </w:r>
      <w:r w:rsidRPr="004D5F85">
        <w:rPr>
          <w:rFonts w:ascii="Arial" w:hAnsi="Arial" w:cs="Arial"/>
          <w:sz w:val="20"/>
          <w:szCs w:val="20"/>
          <w:lang w:val="es-MX"/>
        </w:rPr>
        <w:t>el Subsistema de Gestión de la Seguridad y Salud en el Trabajo que apliquen</w:t>
      </w:r>
      <w:r w:rsidR="0069533B" w:rsidRPr="004D5F85">
        <w:rPr>
          <w:rFonts w:ascii="Arial" w:hAnsi="Arial" w:cs="Arial"/>
          <w:sz w:val="20"/>
          <w:szCs w:val="20"/>
          <w:lang w:val="es-MX"/>
        </w:rPr>
        <w:t>, siendo su obligación participar</w:t>
      </w:r>
      <w:r w:rsidR="00B33A79" w:rsidRPr="004D5F85">
        <w:rPr>
          <w:rFonts w:ascii="Arial" w:hAnsi="Arial" w:cs="Arial"/>
          <w:sz w:val="20"/>
          <w:szCs w:val="20"/>
          <w:lang w:val="es-MX"/>
        </w:rPr>
        <w:t xml:space="preserve"> en las mismas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10F35553" w14:textId="77777777" w:rsidR="000F25EF" w:rsidRPr="004D5F85" w:rsidRDefault="000F25E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21D1782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Estos requisitos deben ser comunicados a los contratistas </w:t>
      </w:r>
      <w:r w:rsidR="00D745CD" w:rsidRPr="004D5F85">
        <w:rPr>
          <w:rFonts w:ascii="Arial" w:hAnsi="Arial" w:cs="Arial"/>
          <w:sz w:val="20"/>
          <w:szCs w:val="20"/>
          <w:lang w:val="es-MX"/>
        </w:rPr>
        <w:t xml:space="preserve">desde el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momento de realizar el </w:t>
      </w:r>
      <w:r w:rsidR="00D745CD" w:rsidRPr="004D5F85">
        <w:rPr>
          <w:rFonts w:ascii="Arial" w:hAnsi="Arial" w:cs="Arial"/>
          <w:sz w:val="20"/>
          <w:szCs w:val="20"/>
          <w:lang w:val="es-MX"/>
        </w:rPr>
        <w:t xml:space="preserve">estudio de mercado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y </w:t>
      </w:r>
      <w:r w:rsidR="00D745CD" w:rsidRPr="004D5F85">
        <w:rPr>
          <w:rFonts w:ascii="Arial" w:hAnsi="Arial" w:cs="Arial"/>
          <w:sz w:val="20"/>
          <w:szCs w:val="20"/>
          <w:lang w:val="es-MX"/>
        </w:rPr>
        <w:t>la respectiva solicitud de cotizaciones y/o propuestas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111BC593" w14:textId="77777777" w:rsidR="0019247F" w:rsidRPr="004D5F85" w:rsidRDefault="0019247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2E0DD8" w14:textId="77777777" w:rsidR="00220099" w:rsidRPr="004D5F85" w:rsidRDefault="00220099" w:rsidP="008F01BF">
      <w:pPr>
        <w:pStyle w:val="Ttulo1"/>
        <w:numPr>
          <w:ilvl w:val="0"/>
          <w:numId w:val="1"/>
        </w:numPr>
        <w:ind w:hanging="720"/>
        <w:rPr>
          <w:caps/>
          <w:sz w:val="20"/>
          <w:szCs w:val="20"/>
        </w:rPr>
      </w:pPr>
      <w:bookmarkStart w:id="8" w:name="_Toc437450116"/>
      <w:r w:rsidRPr="004D5F85">
        <w:rPr>
          <w:caps/>
          <w:sz w:val="20"/>
          <w:szCs w:val="20"/>
        </w:rPr>
        <w:t>DESCRIPCIÓN DE REQUISITOS</w:t>
      </w:r>
      <w:bookmarkEnd w:id="8"/>
    </w:p>
    <w:p w14:paraId="69D5DE20" w14:textId="77777777" w:rsidR="003F2EB4" w:rsidRPr="004D5F85" w:rsidRDefault="003F2EB4" w:rsidP="008F01BF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4CB7567A" w14:textId="485F48B7" w:rsidR="003418E4" w:rsidRPr="004D5F85" w:rsidRDefault="003418E4" w:rsidP="008F01BF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4D5F85">
        <w:rPr>
          <w:rFonts w:ascii="Arial" w:hAnsi="Arial" w:cs="Arial"/>
          <w:sz w:val="20"/>
          <w:szCs w:val="20"/>
        </w:rPr>
        <w:t xml:space="preserve">A </w:t>
      </w:r>
      <w:r w:rsidR="00FE2502" w:rsidRPr="004D5F85">
        <w:rPr>
          <w:rFonts w:ascii="Arial" w:hAnsi="Arial" w:cs="Arial"/>
          <w:sz w:val="20"/>
          <w:szCs w:val="20"/>
        </w:rPr>
        <w:t>continuación,</w:t>
      </w:r>
      <w:r w:rsidRPr="004D5F85">
        <w:rPr>
          <w:rFonts w:ascii="Arial" w:hAnsi="Arial" w:cs="Arial"/>
          <w:sz w:val="20"/>
          <w:szCs w:val="20"/>
        </w:rPr>
        <w:t xml:space="preserve"> se describen los principales aspectos de cada requisito de Seguridad y Salud en el Trabajo</w:t>
      </w:r>
      <w:r w:rsidR="00171BD3" w:rsidRPr="004D5F85">
        <w:rPr>
          <w:rFonts w:ascii="Arial" w:hAnsi="Arial" w:cs="Arial"/>
          <w:sz w:val="20"/>
          <w:szCs w:val="20"/>
        </w:rPr>
        <w:t xml:space="preserve">, </w:t>
      </w:r>
      <w:r w:rsidR="00B91F65" w:rsidRPr="004D5F85">
        <w:rPr>
          <w:rFonts w:ascii="Arial" w:hAnsi="Arial" w:cs="Arial"/>
          <w:sz w:val="20"/>
          <w:szCs w:val="20"/>
        </w:rPr>
        <w:t xml:space="preserve">relacionados </w:t>
      </w:r>
      <w:r w:rsidR="00171BD3" w:rsidRPr="004D5F85">
        <w:rPr>
          <w:rFonts w:ascii="Arial" w:hAnsi="Arial" w:cs="Arial"/>
          <w:sz w:val="20"/>
          <w:szCs w:val="20"/>
        </w:rPr>
        <w:t>en la tabla No.1</w:t>
      </w:r>
      <w:r w:rsidRPr="004D5F85">
        <w:rPr>
          <w:rFonts w:ascii="Arial" w:hAnsi="Arial" w:cs="Arial"/>
          <w:sz w:val="20"/>
          <w:szCs w:val="20"/>
        </w:rPr>
        <w:t xml:space="preserve">: </w:t>
      </w:r>
    </w:p>
    <w:p w14:paraId="307D72E5" w14:textId="77777777" w:rsidR="003418E4" w:rsidRPr="004D5F85" w:rsidRDefault="003418E4" w:rsidP="008F01BF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57AD763C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6.1. AFILIACIÓN Y PAGO AL SISTEMA DE SEGURIDAD SOCIAL INTEGRAL</w:t>
      </w:r>
    </w:p>
    <w:p w14:paraId="349DBABB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2117718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Todos los contratistas deben cumplir y demostrar la afiliación y pago de la Seguridad Social Integral de sus trabajadores, dando cu</w:t>
      </w:r>
      <w:r w:rsidR="00E81A95" w:rsidRPr="004D5F85">
        <w:rPr>
          <w:rFonts w:ascii="Arial" w:hAnsi="Arial" w:cs="Arial"/>
          <w:sz w:val="20"/>
          <w:szCs w:val="20"/>
          <w:lang w:val="es-MX"/>
        </w:rPr>
        <w:t>mplimiento al artículo 2 de la L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ey 1562 del 11 de julio del 2012 y a la Resolución 0723 del 15 de </w:t>
      </w:r>
      <w:r w:rsidR="00E81A95" w:rsidRPr="004D5F85">
        <w:rPr>
          <w:rFonts w:ascii="Arial" w:hAnsi="Arial" w:cs="Arial"/>
          <w:sz w:val="20"/>
          <w:szCs w:val="20"/>
          <w:lang w:val="es-MX"/>
        </w:rPr>
        <w:t>abril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de 2013 que reglament</w:t>
      </w:r>
      <w:r w:rsidR="00D745CD" w:rsidRPr="004D5F85">
        <w:rPr>
          <w:rFonts w:ascii="Arial" w:hAnsi="Arial" w:cs="Arial"/>
          <w:sz w:val="20"/>
          <w:szCs w:val="20"/>
          <w:lang w:val="es-MX"/>
        </w:rPr>
        <w:t>ó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la afiliación al sistema general de riesgos laborales de las personas vinculadas a través de un contrato formal de prestación de servicios y de los trabajadores independientes que laboren en actividades de alto riesgo.</w:t>
      </w:r>
    </w:p>
    <w:p w14:paraId="1312A16C" w14:textId="77777777" w:rsidR="003F2EB4" w:rsidRPr="004D5F85" w:rsidRDefault="003F2EB4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C76D92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6.2. SISTEMA DE GESTIÓN DE </w:t>
      </w:r>
      <w:r w:rsidR="00D745CD" w:rsidRPr="004D5F85">
        <w:rPr>
          <w:rFonts w:ascii="Arial" w:hAnsi="Arial" w:cs="Arial"/>
          <w:sz w:val="20"/>
          <w:szCs w:val="20"/>
          <w:lang w:val="es-MX"/>
        </w:rPr>
        <w:t xml:space="preserve">LA </w:t>
      </w:r>
      <w:r w:rsidRPr="004D5F85">
        <w:rPr>
          <w:rFonts w:ascii="Arial" w:hAnsi="Arial" w:cs="Arial"/>
          <w:sz w:val="20"/>
          <w:szCs w:val="20"/>
          <w:lang w:val="es-MX"/>
        </w:rPr>
        <w:t>SEGURID</w:t>
      </w:r>
      <w:r w:rsidR="006D426A" w:rsidRPr="004D5F85">
        <w:rPr>
          <w:rFonts w:ascii="Arial" w:hAnsi="Arial" w:cs="Arial"/>
          <w:sz w:val="20"/>
          <w:szCs w:val="20"/>
          <w:lang w:val="es-MX"/>
        </w:rPr>
        <w:t>AD Y SALUD EN EL TRABAJO SG-SST.</w:t>
      </w:r>
    </w:p>
    <w:p w14:paraId="19C362DE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B4968B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La empresa contratista debe contar con un Sistema de Gestión de </w:t>
      </w:r>
      <w:r w:rsidR="00D745CD" w:rsidRPr="004D5F85">
        <w:rPr>
          <w:rFonts w:ascii="Arial" w:hAnsi="Arial" w:cs="Arial"/>
          <w:sz w:val="20"/>
          <w:szCs w:val="20"/>
          <w:lang w:val="es-MX"/>
        </w:rPr>
        <w:t xml:space="preserve">la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Seguridad y Salud en el Trabajo actualizado en el último año y que cumpla con lo establecido en </w:t>
      </w:r>
      <w:r w:rsidR="00D13F4A" w:rsidRPr="004D5F85">
        <w:rPr>
          <w:rFonts w:ascii="Arial" w:hAnsi="Arial" w:cs="Arial"/>
          <w:sz w:val="20"/>
          <w:szCs w:val="20"/>
          <w:lang w:val="es-MX"/>
        </w:rPr>
        <w:t>e</w:t>
      </w:r>
      <w:r w:rsidR="004A25E7" w:rsidRPr="004D5F85">
        <w:rPr>
          <w:rFonts w:ascii="Arial" w:hAnsi="Arial" w:cs="Arial"/>
          <w:sz w:val="20"/>
          <w:szCs w:val="20"/>
          <w:lang w:val="es-MX"/>
        </w:rPr>
        <w:t>l Decreto 1072 de 2015.</w:t>
      </w:r>
    </w:p>
    <w:p w14:paraId="66003FAA" w14:textId="77777777" w:rsidR="002639B7" w:rsidRPr="004D5F85" w:rsidRDefault="002639B7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2974FA0" w14:textId="5ABC05A8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Adjuntar registros que demuestren la actualización del Reglamento de </w:t>
      </w:r>
      <w:r w:rsidR="004A25E7" w:rsidRPr="004D5F85">
        <w:rPr>
          <w:rFonts w:ascii="Arial" w:hAnsi="Arial" w:cs="Arial"/>
          <w:sz w:val="20"/>
          <w:szCs w:val="20"/>
          <w:lang w:val="es-MX"/>
        </w:rPr>
        <w:t>H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igiene y </w:t>
      </w:r>
      <w:r w:rsidR="004A25E7" w:rsidRPr="004D5F85">
        <w:rPr>
          <w:rFonts w:ascii="Arial" w:hAnsi="Arial" w:cs="Arial"/>
          <w:sz w:val="20"/>
          <w:szCs w:val="20"/>
          <w:lang w:val="es-MX"/>
        </w:rPr>
        <w:t>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eguridad </w:t>
      </w:r>
      <w:r w:rsidR="004A25E7" w:rsidRPr="004D5F85">
        <w:rPr>
          <w:rFonts w:ascii="Arial" w:hAnsi="Arial" w:cs="Arial"/>
          <w:sz w:val="20"/>
          <w:szCs w:val="20"/>
          <w:lang w:val="es-MX"/>
        </w:rPr>
        <w:t>I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ndustrial y la conformación del COPASST o nombramiento del Vigía de Seguridad y Salud en el </w:t>
      </w:r>
      <w:r w:rsidR="00D745CD" w:rsidRPr="004D5F85">
        <w:rPr>
          <w:rFonts w:ascii="Arial" w:hAnsi="Arial" w:cs="Arial"/>
          <w:sz w:val="20"/>
          <w:szCs w:val="20"/>
          <w:lang w:val="es-MX"/>
        </w:rPr>
        <w:t>T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rabajo.  </w:t>
      </w:r>
    </w:p>
    <w:p w14:paraId="7A31DC10" w14:textId="26832FD3" w:rsidR="00FE2502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1CE7E15" w14:textId="39C7A998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05D4B84" w14:textId="77777777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AE2877C" w14:textId="1EAE50C5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lastRenderedPageBreak/>
        <w:t xml:space="preserve">6.3. IDENTIFICACIÓN PRELIMINAR DE PELIGROS Y DEFINICIÓN DE CONTROLES </w:t>
      </w:r>
    </w:p>
    <w:p w14:paraId="6F747862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23B4DB9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Con el fin de asegurar la identificación de peligros y el control de los riesgos generados por las actividades a desarrollar por el contratista, este deberá de manera preliminar y como requisito para el inicio de las actividades presentar de </w:t>
      </w:r>
      <w:r w:rsidR="00A87493" w:rsidRPr="004D5F85">
        <w:rPr>
          <w:rFonts w:ascii="Arial" w:hAnsi="Arial" w:cs="Arial"/>
          <w:sz w:val="20"/>
          <w:szCs w:val="20"/>
          <w:lang w:val="es-MX"/>
        </w:rPr>
        <w:t>forma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discriminada cada una </w:t>
      </w:r>
      <w:r w:rsidR="002D260F" w:rsidRPr="004D5F85">
        <w:rPr>
          <w:rFonts w:ascii="Arial" w:hAnsi="Arial" w:cs="Arial"/>
          <w:sz w:val="20"/>
          <w:szCs w:val="20"/>
          <w:lang w:val="es-MX"/>
        </w:rPr>
        <w:t>de las fases que se desarrollará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n durante la ejecución del contrato. Para cada una de estas fases el contratista identificará los posibles peligros generados </w:t>
      </w:r>
      <w:r w:rsidR="002D260F" w:rsidRPr="004D5F85">
        <w:rPr>
          <w:rFonts w:ascii="Arial" w:hAnsi="Arial" w:cs="Arial"/>
          <w:sz w:val="20"/>
          <w:szCs w:val="20"/>
          <w:lang w:val="es-MX"/>
        </w:rPr>
        <w:t xml:space="preserve">y para cada uno </w:t>
      </w:r>
      <w:r w:rsidRPr="004D5F85">
        <w:rPr>
          <w:rFonts w:ascii="Arial" w:hAnsi="Arial" w:cs="Arial"/>
          <w:sz w:val="20"/>
          <w:szCs w:val="20"/>
          <w:lang w:val="es-MX"/>
        </w:rPr>
        <w:t>definirá controles tanto en la fuente, medio</w:t>
      </w:r>
      <w:r w:rsidR="002D260F" w:rsidRPr="004D5F85">
        <w:rPr>
          <w:rFonts w:ascii="Arial" w:hAnsi="Arial" w:cs="Arial"/>
          <w:sz w:val="20"/>
          <w:szCs w:val="20"/>
          <w:lang w:val="es-MX"/>
        </w:rPr>
        <w:t xml:space="preserve"> y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persona. Esta identificación preliminar no reemplaza en ningún momento al ATS (Análisis de trabajo Seguro), que se debe</w:t>
      </w:r>
      <w:r w:rsidR="002D260F" w:rsidRPr="004D5F85">
        <w:rPr>
          <w:rFonts w:ascii="Arial" w:hAnsi="Arial" w:cs="Arial"/>
          <w:sz w:val="20"/>
          <w:szCs w:val="20"/>
          <w:lang w:val="es-MX"/>
        </w:rPr>
        <w:t>n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desarrollar cuando ya se vaya a dar inicio a las actividades</w:t>
      </w:r>
      <w:r w:rsidR="002D260F" w:rsidRPr="004D5F85">
        <w:rPr>
          <w:rFonts w:ascii="Arial" w:hAnsi="Arial" w:cs="Arial"/>
          <w:sz w:val="20"/>
          <w:szCs w:val="20"/>
          <w:lang w:val="es-MX"/>
        </w:rPr>
        <w:t xml:space="preserve"> de alto riesgo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18219172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AD570B8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6.4. PROCEDIMIENTOS PARA LA IDENTIFICACIÓN DE PELIGROS EN TAREAS NO RUTINARIAS A TRAVÉS DE ATS (ANÁLISIS DE TRABAJO SEGURO)</w:t>
      </w:r>
    </w:p>
    <w:p w14:paraId="4952266C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98E66E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El ATS debe identificar las tareas críticas a desarrollar para dar paso a la verificación de las condiciones de seguridad a través de los permisos de trabajo. La empresa contratista debe aplicar todos estos procedimientos los cuales podrán ser </w:t>
      </w:r>
      <w:r w:rsidR="00584C39" w:rsidRPr="004D5F85">
        <w:rPr>
          <w:rFonts w:ascii="Arial" w:hAnsi="Arial" w:cs="Arial"/>
          <w:sz w:val="20"/>
          <w:szCs w:val="20"/>
          <w:lang w:val="es-MX"/>
        </w:rPr>
        <w:t>verificados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en cualquier momento por el personal de</w:t>
      </w:r>
      <w:r w:rsidR="001D3CB9"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Pr="004D5F85">
        <w:rPr>
          <w:rFonts w:ascii="Arial" w:hAnsi="Arial" w:cs="Arial"/>
          <w:sz w:val="20"/>
          <w:szCs w:val="20"/>
          <w:lang w:val="es-MX"/>
        </w:rPr>
        <w:t>l</w:t>
      </w:r>
      <w:r w:rsidR="001D3CB9" w:rsidRPr="004D5F85">
        <w:rPr>
          <w:rFonts w:ascii="Arial" w:hAnsi="Arial" w:cs="Arial"/>
          <w:sz w:val="20"/>
          <w:szCs w:val="20"/>
          <w:lang w:val="es-MX"/>
        </w:rPr>
        <w:t>a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="001D3CB9" w:rsidRPr="004D5F85">
        <w:rPr>
          <w:rFonts w:ascii="Arial" w:hAnsi="Arial" w:cs="Arial"/>
          <w:sz w:val="20"/>
          <w:szCs w:val="20"/>
          <w:lang w:val="es-MX"/>
        </w:rPr>
        <w:t>Contraloría de Bogotá</w:t>
      </w:r>
      <w:r w:rsidR="00584C39" w:rsidRPr="004D5F85">
        <w:rPr>
          <w:rFonts w:ascii="Arial" w:hAnsi="Arial" w:cs="Arial"/>
          <w:sz w:val="20"/>
          <w:szCs w:val="20"/>
          <w:lang w:val="es-MX"/>
        </w:rPr>
        <w:t>, D.C.</w:t>
      </w:r>
    </w:p>
    <w:p w14:paraId="57CD0B10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02E3D73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6.5. REGLAMENTO DE SEGURIDAD PARA </w:t>
      </w:r>
      <w:r w:rsidR="006709F8" w:rsidRPr="004D5F85">
        <w:rPr>
          <w:rFonts w:ascii="Arial" w:hAnsi="Arial" w:cs="Arial"/>
          <w:sz w:val="20"/>
          <w:szCs w:val="20"/>
          <w:lang w:val="es-MX"/>
        </w:rPr>
        <w:t xml:space="preserve">LA </w:t>
      </w:r>
      <w:r w:rsidRPr="004D5F85">
        <w:rPr>
          <w:rFonts w:ascii="Arial" w:hAnsi="Arial" w:cs="Arial"/>
          <w:sz w:val="20"/>
          <w:szCs w:val="20"/>
          <w:lang w:val="es-MX"/>
        </w:rPr>
        <w:t>PROTECCIÓN CONTRA CAÍDAS EN TRABAJO EN ALTURAS</w:t>
      </w:r>
    </w:p>
    <w:p w14:paraId="38F86069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B976AE5" w14:textId="77777777" w:rsidR="001A1392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Todos los contratistas que desarrollen trabajos en alturas deben dar cumplimiento a la </w:t>
      </w:r>
      <w:r w:rsidR="006709F8" w:rsidRPr="004D5F85">
        <w:rPr>
          <w:rFonts w:ascii="Arial" w:hAnsi="Arial" w:cs="Arial"/>
          <w:sz w:val="20"/>
          <w:szCs w:val="20"/>
          <w:lang w:val="es-MX"/>
        </w:rPr>
        <w:t>R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esolución 1409 de </w:t>
      </w:r>
      <w:r w:rsidR="006709F8" w:rsidRPr="004D5F85">
        <w:rPr>
          <w:rFonts w:ascii="Arial" w:hAnsi="Arial" w:cs="Arial"/>
          <w:sz w:val="20"/>
          <w:szCs w:val="20"/>
          <w:lang w:val="es-MX"/>
        </w:rPr>
        <w:t>julio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de 2012 en la cual se establece el Reglamento de Seguridad para Protección </w:t>
      </w:r>
      <w:r w:rsidR="006709F8" w:rsidRPr="004D5F85">
        <w:rPr>
          <w:rFonts w:ascii="Arial" w:hAnsi="Arial" w:cs="Arial"/>
          <w:sz w:val="20"/>
          <w:szCs w:val="20"/>
          <w:lang w:val="es-MX"/>
        </w:rPr>
        <w:t xml:space="preserve">contra caídas en trabajo </w:t>
      </w:r>
      <w:r w:rsidRPr="004D5F85">
        <w:rPr>
          <w:rFonts w:ascii="Arial" w:hAnsi="Arial" w:cs="Arial"/>
          <w:sz w:val="20"/>
          <w:szCs w:val="20"/>
          <w:lang w:val="es-MX"/>
        </w:rPr>
        <w:t>en alturas. Como lo establece esta resolución la empre</w:t>
      </w:r>
      <w:r w:rsidR="00512F6C" w:rsidRPr="004D5F85">
        <w:rPr>
          <w:rFonts w:ascii="Arial" w:hAnsi="Arial" w:cs="Arial"/>
          <w:sz w:val="20"/>
          <w:szCs w:val="20"/>
          <w:lang w:val="es-MX"/>
        </w:rPr>
        <w:t>sa contratista debe nombrar un coordinador de t</w:t>
      </w:r>
      <w:r w:rsidRPr="004D5F85">
        <w:rPr>
          <w:rFonts w:ascii="Arial" w:hAnsi="Arial" w:cs="Arial"/>
          <w:sz w:val="20"/>
          <w:szCs w:val="20"/>
          <w:lang w:val="es-MX"/>
        </w:rPr>
        <w:t>rabajo en alturas que se encargue de la verificación y aprobación de las condiciones de seguridad</w:t>
      </w:r>
      <w:r w:rsidR="006709F8" w:rsidRPr="004D5F85">
        <w:rPr>
          <w:rFonts w:ascii="Arial" w:hAnsi="Arial" w:cs="Arial"/>
          <w:sz w:val="20"/>
          <w:szCs w:val="20"/>
          <w:lang w:val="es-MX"/>
        </w:rPr>
        <w:t xml:space="preserve"> bajo las cuales se desarrollará</w:t>
      </w:r>
      <w:r w:rsidRPr="004D5F85">
        <w:rPr>
          <w:rFonts w:ascii="Arial" w:hAnsi="Arial" w:cs="Arial"/>
          <w:sz w:val="20"/>
          <w:szCs w:val="20"/>
          <w:lang w:val="es-MX"/>
        </w:rPr>
        <w:t>n estos trabajos.</w:t>
      </w:r>
    </w:p>
    <w:p w14:paraId="6AECA95B" w14:textId="77777777" w:rsidR="00054DFE" w:rsidRPr="004D5F85" w:rsidRDefault="00054DF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42A03EB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6.6. CERTIFICADO DE ALTURAS DE QUIENES REALIZAR</w:t>
      </w:r>
      <w:r w:rsidR="007F58CA" w:rsidRPr="004D5F85">
        <w:rPr>
          <w:rFonts w:ascii="Arial" w:hAnsi="Arial" w:cs="Arial"/>
          <w:sz w:val="20"/>
          <w:szCs w:val="20"/>
          <w:lang w:val="es-MX"/>
        </w:rPr>
        <w:t>Á</w:t>
      </w:r>
      <w:r w:rsidRPr="004D5F85">
        <w:rPr>
          <w:rFonts w:ascii="Arial" w:hAnsi="Arial" w:cs="Arial"/>
          <w:sz w:val="20"/>
          <w:szCs w:val="20"/>
          <w:lang w:val="es-MX"/>
        </w:rPr>
        <w:t>N LA LABOR</w:t>
      </w:r>
    </w:p>
    <w:p w14:paraId="2AE50B97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FA62B1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El contratista debe acreditar la competencia d</w:t>
      </w:r>
      <w:r w:rsidR="007F58CA" w:rsidRPr="004D5F85">
        <w:rPr>
          <w:rFonts w:ascii="Arial" w:hAnsi="Arial" w:cs="Arial"/>
          <w:sz w:val="20"/>
          <w:szCs w:val="20"/>
          <w:lang w:val="es-MX"/>
        </w:rPr>
        <w:t>e los trabajadores que realizará</w:t>
      </w:r>
      <w:r w:rsidRPr="004D5F85">
        <w:rPr>
          <w:rFonts w:ascii="Arial" w:hAnsi="Arial" w:cs="Arial"/>
          <w:sz w:val="20"/>
          <w:szCs w:val="20"/>
          <w:lang w:val="es-MX"/>
        </w:rPr>
        <w:t>n la labor mediante el certificado de trabajo en alturas vigente (1 año) y con intensidad de 40 horas.</w:t>
      </w:r>
    </w:p>
    <w:p w14:paraId="33A8FB0A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4B38732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6.7. PROCEDIMIENTO PARA LA EXPEDICIÓN DE PERMISOS DE TRABAJO PARA TAREAS </w:t>
      </w:r>
      <w:r w:rsidR="007F58CA" w:rsidRPr="004D5F85">
        <w:rPr>
          <w:rFonts w:ascii="Arial" w:hAnsi="Arial" w:cs="Arial"/>
          <w:sz w:val="20"/>
          <w:szCs w:val="20"/>
          <w:lang w:val="es-MX"/>
        </w:rPr>
        <w:t>CRÍTICAS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(ALTURAS, TRABAJOS EN CALIENTE</w:t>
      </w:r>
      <w:r w:rsidR="007F58CA" w:rsidRPr="004D5F85">
        <w:rPr>
          <w:rFonts w:ascii="Arial" w:hAnsi="Arial" w:cs="Arial"/>
          <w:sz w:val="20"/>
          <w:szCs w:val="20"/>
          <w:lang w:val="es-MX"/>
        </w:rPr>
        <w:t>,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ESPACIOS CONFINADOS</w:t>
      </w:r>
      <w:r w:rsidR="007F58CA" w:rsidRPr="004D5F85">
        <w:rPr>
          <w:rFonts w:ascii="Arial" w:hAnsi="Arial" w:cs="Arial"/>
          <w:sz w:val="20"/>
          <w:szCs w:val="20"/>
          <w:lang w:val="es-MX"/>
        </w:rPr>
        <w:t xml:space="preserve"> Y TRABAJOS ELÉCTRICOS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) </w:t>
      </w:r>
    </w:p>
    <w:p w14:paraId="26567DD4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2600CF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Todo contratist</w:t>
      </w:r>
      <w:r w:rsidR="007F58CA" w:rsidRPr="004D5F85">
        <w:rPr>
          <w:rFonts w:ascii="Arial" w:hAnsi="Arial" w:cs="Arial"/>
          <w:sz w:val="20"/>
          <w:szCs w:val="20"/>
          <w:lang w:val="es-MX"/>
        </w:rPr>
        <w:t>a que desarrolle actividades crí</w:t>
      </w:r>
      <w:r w:rsidRPr="004D5F85">
        <w:rPr>
          <w:rFonts w:ascii="Arial" w:hAnsi="Arial" w:cs="Arial"/>
          <w:sz w:val="20"/>
          <w:szCs w:val="20"/>
          <w:lang w:val="es-MX"/>
        </w:rPr>
        <w:t>ticas debe contar con procedimientos para la expedición de permisos de trabajo para tareas cr</w:t>
      </w:r>
      <w:r w:rsidR="007F58CA" w:rsidRPr="004D5F85">
        <w:rPr>
          <w:rFonts w:ascii="Arial" w:hAnsi="Arial" w:cs="Arial"/>
          <w:sz w:val="20"/>
          <w:szCs w:val="20"/>
          <w:lang w:val="es-MX"/>
        </w:rPr>
        <w:t>í</w:t>
      </w:r>
      <w:r w:rsidRPr="004D5F85">
        <w:rPr>
          <w:rFonts w:ascii="Arial" w:hAnsi="Arial" w:cs="Arial"/>
          <w:sz w:val="20"/>
          <w:szCs w:val="20"/>
          <w:lang w:val="es-MX"/>
        </w:rPr>
        <w:t>ticas (Alturas, trabajos en caliente</w:t>
      </w:r>
      <w:r w:rsidR="007F58CA" w:rsidRPr="004D5F85">
        <w:rPr>
          <w:rFonts w:ascii="Arial" w:hAnsi="Arial" w:cs="Arial"/>
          <w:sz w:val="20"/>
          <w:szCs w:val="20"/>
          <w:lang w:val="es-MX"/>
        </w:rPr>
        <w:t>, espacios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confinados</w:t>
      </w:r>
      <w:r w:rsidR="007F58CA" w:rsidRPr="004D5F85">
        <w:rPr>
          <w:rFonts w:ascii="Arial" w:hAnsi="Arial" w:cs="Arial"/>
          <w:sz w:val="20"/>
          <w:szCs w:val="20"/>
          <w:lang w:val="es-MX"/>
        </w:rPr>
        <w:t xml:space="preserve"> y trabajos eléctricos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). La empresa contratista debe aplicar todos estos procedimientos los cuales podrán ser </w:t>
      </w:r>
      <w:r w:rsidR="007F58CA" w:rsidRPr="004D5F85">
        <w:rPr>
          <w:rFonts w:ascii="Arial" w:hAnsi="Arial" w:cs="Arial"/>
          <w:sz w:val="20"/>
          <w:szCs w:val="20"/>
          <w:lang w:val="es-MX"/>
        </w:rPr>
        <w:t>verificados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en cualquier momento por el personal de</w:t>
      </w:r>
      <w:r w:rsidR="001D3CB9"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Pr="004D5F85">
        <w:rPr>
          <w:rFonts w:ascii="Arial" w:hAnsi="Arial" w:cs="Arial"/>
          <w:sz w:val="20"/>
          <w:szCs w:val="20"/>
          <w:lang w:val="es-MX"/>
        </w:rPr>
        <w:t>l</w:t>
      </w:r>
      <w:r w:rsidR="001D3CB9" w:rsidRPr="004D5F85">
        <w:rPr>
          <w:rFonts w:ascii="Arial" w:hAnsi="Arial" w:cs="Arial"/>
          <w:sz w:val="20"/>
          <w:szCs w:val="20"/>
          <w:lang w:val="es-MX"/>
        </w:rPr>
        <w:t>a Contraloría</w:t>
      </w:r>
      <w:r w:rsidR="007F58CA" w:rsidRPr="004D5F85">
        <w:rPr>
          <w:rFonts w:ascii="Arial" w:hAnsi="Arial" w:cs="Arial"/>
          <w:sz w:val="20"/>
          <w:szCs w:val="20"/>
          <w:lang w:val="es-MX"/>
        </w:rPr>
        <w:t xml:space="preserve"> de Bogotá D.C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4FF9FA63" w14:textId="3FB28918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F422700" w14:textId="67DEF733" w:rsidR="00FE2502" w:rsidRPr="004D5F85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BE5550" w14:textId="77777777" w:rsidR="00FE2502" w:rsidRPr="004D5F85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07851A" w14:textId="77777777" w:rsidR="00F93DEE" w:rsidRPr="004D5F85" w:rsidRDefault="00F93DEE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  <w:r w:rsidRPr="004D5F85">
        <w:rPr>
          <w:rFonts w:ascii="Arial" w:eastAsiaTheme="minorHAnsi" w:hAnsi="Arial" w:cs="Arial"/>
          <w:sz w:val="20"/>
          <w:szCs w:val="20"/>
          <w:lang w:val="es-CO" w:eastAsia="es-CO"/>
        </w:rPr>
        <w:t>6.8. MATRICULA PROFESIONAL EXPEDIDA POR EL</w:t>
      </w:r>
      <w:r w:rsidR="007F58CA" w:rsidRPr="004D5F85">
        <w:rPr>
          <w:rFonts w:ascii="Arial" w:eastAsiaTheme="minorHAnsi" w:hAnsi="Arial" w:cs="Arial"/>
          <w:sz w:val="20"/>
          <w:szCs w:val="20"/>
          <w:lang w:val="es-CO" w:eastAsia="es-CO"/>
        </w:rPr>
        <w:t xml:space="preserve"> CONTE </w:t>
      </w:r>
      <w:r w:rsidR="008E0927" w:rsidRPr="004D5F85">
        <w:rPr>
          <w:rFonts w:ascii="Arial" w:eastAsiaTheme="minorHAnsi" w:hAnsi="Arial" w:cs="Arial"/>
          <w:sz w:val="20"/>
          <w:szCs w:val="20"/>
          <w:lang w:val="es-CO" w:eastAsia="es-CO"/>
        </w:rPr>
        <w:t>(Consejo Nacional de Técnicos Electricistas)</w:t>
      </w:r>
    </w:p>
    <w:p w14:paraId="6F8A07D1" w14:textId="77777777" w:rsidR="00F93DEE" w:rsidRPr="004D5F85" w:rsidRDefault="00F93DEE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</w:p>
    <w:p w14:paraId="1D5AC0CF" w14:textId="3626D867" w:rsidR="007F58CA" w:rsidRDefault="008E0927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Todo contratista que desarrolle </w:t>
      </w:r>
      <w:r w:rsidR="007F58CA" w:rsidRPr="004D5F85">
        <w:rPr>
          <w:rFonts w:ascii="Arial" w:eastAsiaTheme="minorHAnsi" w:hAnsi="Arial" w:cs="Arial"/>
          <w:sz w:val="20"/>
          <w:szCs w:val="20"/>
          <w:lang w:val="es-CO" w:eastAsia="es-CO"/>
        </w:rPr>
        <w:t>trabajos eléctricos</w:t>
      </w:r>
      <w:r w:rsidR="00F93DEE" w:rsidRPr="004D5F85">
        <w:rPr>
          <w:rFonts w:ascii="Arial" w:eastAsiaTheme="minorHAnsi" w:hAnsi="Arial" w:cs="Arial"/>
          <w:sz w:val="20"/>
          <w:szCs w:val="20"/>
          <w:lang w:val="es-CO" w:eastAsia="es-CO"/>
        </w:rPr>
        <w:t xml:space="preserve"> </w:t>
      </w:r>
      <w:r w:rsidRPr="004D5F85">
        <w:rPr>
          <w:rFonts w:ascii="Arial" w:eastAsiaTheme="minorHAnsi" w:hAnsi="Arial" w:cs="Arial"/>
          <w:sz w:val="20"/>
          <w:szCs w:val="20"/>
          <w:lang w:val="es-CO" w:eastAsia="es-CO"/>
        </w:rPr>
        <w:t>debe contar con la matrícula correspondiente de acuerdo a la Ley 1264 de 2008.</w:t>
      </w:r>
    </w:p>
    <w:p w14:paraId="0B48ABE8" w14:textId="7DF79781" w:rsidR="004D5F85" w:rsidRDefault="004D5F85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</w:p>
    <w:p w14:paraId="1E7C20DC" w14:textId="1B05481A" w:rsidR="004D5F85" w:rsidRDefault="004D5F85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</w:p>
    <w:p w14:paraId="34ABDF6B" w14:textId="77777777" w:rsidR="004D5F85" w:rsidRP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DA37D9F" w14:textId="77777777" w:rsidR="008A0B4A" w:rsidRPr="004D5F85" w:rsidRDefault="008A0B4A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170DFC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lastRenderedPageBreak/>
        <w:t>6.</w:t>
      </w:r>
      <w:r w:rsidR="00E269D3" w:rsidRPr="004D5F85">
        <w:rPr>
          <w:rFonts w:ascii="Arial" w:hAnsi="Arial" w:cs="Arial"/>
          <w:sz w:val="20"/>
          <w:szCs w:val="20"/>
          <w:lang w:val="es-MX"/>
        </w:rPr>
        <w:t>9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. MATRIZ DE ELEMENTOS DE PROTECCIÓN PERSONAL </w:t>
      </w:r>
    </w:p>
    <w:p w14:paraId="4380527D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CE96C5D" w14:textId="77777777" w:rsidR="00E269D3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El contratista deberá presentar la matriz de elementos de protección personal que </w:t>
      </w:r>
      <w:r w:rsidR="00DD47CC" w:rsidRPr="004D5F85">
        <w:rPr>
          <w:rFonts w:ascii="Arial" w:hAnsi="Arial" w:cs="Arial"/>
          <w:sz w:val="20"/>
          <w:szCs w:val="20"/>
          <w:lang w:val="es-MX"/>
        </w:rPr>
        <w:t>les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serán suministrados a sus trabajadores, la cual también deberá estar de acuerdo con la identificación preliminar de peligros realizada, </w:t>
      </w:r>
      <w:r w:rsidR="00E269D3" w:rsidRPr="004D5F85">
        <w:rPr>
          <w:rFonts w:ascii="Arial" w:hAnsi="Arial" w:cs="Arial"/>
          <w:sz w:val="20"/>
          <w:szCs w:val="20"/>
          <w:lang w:val="es-MX"/>
        </w:rPr>
        <w:t>para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cada una de las fases del </w:t>
      </w:r>
      <w:r w:rsidR="00E269D3" w:rsidRPr="004D5F85">
        <w:rPr>
          <w:rFonts w:ascii="Arial" w:hAnsi="Arial" w:cs="Arial"/>
          <w:sz w:val="20"/>
          <w:szCs w:val="20"/>
          <w:lang w:val="es-MX"/>
        </w:rPr>
        <w:t>contrato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11EEF54B" w14:textId="77777777" w:rsidR="00E269D3" w:rsidRPr="004D5F85" w:rsidRDefault="00E269D3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744F8FE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Esta matriz de EPP servirá de lista de chequeo para verificar los EPP de los trabajadores cuando </w:t>
      </w:r>
      <w:r w:rsidR="00E269D3" w:rsidRPr="004D5F85">
        <w:rPr>
          <w:rFonts w:ascii="Arial" w:hAnsi="Arial" w:cs="Arial"/>
          <w:sz w:val="20"/>
          <w:szCs w:val="20"/>
          <w:lang w:val="es-MX"/>
        </w:rPr>
        <w:t xml:space="preserve">al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inicio </w:t>
      </w:r>
      <w:r w:rsidR="00E269D3" w:rsidRPr="004D5F85">
        <w:rPr>
          <w:rFonts w:ascii="Arial" w:hAnsi="Arial" w:cs="Arial"/>
          <w:sz w:val="20"/>
          <w:szCs w:val="20"/>
          <w:lang w:val="es-MX"/>
        </w:rPr>
        <w:t xml:space="preserve">y durante el desarrollo de </w:t>
      </w:r>
      <w:r w:rsidRPr="004D5F85">
        <w:rPr>
          <w:rFonts w:ascii="Arial" w:hAnsi="Arial" w:cs="Arial"/>
          <w:sz w:val="20"/>
          <w:szCs w:val="20"/>
          <w:lang w:val="es-MX"/>
        </w:rPr>
        <w:t>las actividades.</w:t>
      </w:r>
    </w:p>
    <w:p w14:paraId="4C10EB55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0210B86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</w:t>
      </w:r>
      <w:r w:rsidR="00DA61EE" w:rsidRPr="004D5F85">
        <w:rPr>
          <w:rFonts w:ascii="Arial" w:hAnsi="Arial" w:cs="Arial"/>
          <w:sz w:val="20"/>
          <w:szCs w:val="20"/>
          <w:lang w:val="es-MX"/>
        </w:rPr>
        <w:t>10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. ASISTENCIA A LA INDUCCIÓN DE SEGURIDAD Y SALUD EN EL TRABAJO </w:t>
      </w:r>
      <w:r w:rsidR="00DA61EE" w:rsidRPr="004D5F85">
        <w:rPr>
          <w:rFonts w:ascii="Arial" w:hAnsi="Arial" w:cs="Arial"/>
          <w:sz w:val="20"/>
          <w:szCs w:val="20"/>
          <w:lang w:val="es-MX"/>
        </w:rPr>
        <w:t>PARA CONTRATISTAS</w:t>
      </w:r>
    </w:p>
    <w:p w14:paraId="4EC3DFE2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B70B086" w14:textId="6EBD0468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Antes de iniciar cualquier actividad, los trabajadores a cargo de los </w:t>
      </w:r>
      <w:r w:rsidR="00FE2502" w:rsidRPr="004D5F85">
        <w:rPr>
          <w:rFonts w:ascii="Arial" w:hAnsi="Arial" w:cs="Arial"/>
          <w:sz w:val="20"/>
          <w:szCs w:val="20"/>
          <w:lang w:val="es-MX"/>
        </w:rPr>
        <w:t>contratistas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deberán asistir a la </w:t>
      </w:r>
      <w:r w:rsidR="007A3BFA" w:rsidRPr="004D5F85">
        <w:rPr>
          <w:rFonts w:ascii="Arial" w:hAnsi="Arial" w:cs="Arial"/>
          <w:sz w:val="20"/>
          <w:szCs w:val="20"/>
          <w:lang w:val="es-MX"/>
        </w:rPr>
        <w:t>i</w:t>
      </w:r>
      <w:r w:rsidRPr="004D5F85">
        <w:rPr>
          <w:rFonts w:ascii="Arial" w:hAnsi="Arial" w:cs="Arial"/>
          <w:sz w:val="20"/>
          <w:szCs w:val="20"/>
          <w:lang w:val="es-MX"/>
        </w:rPr>
        <w:t>nducción en Seguridad y Salud en el Trabajo</w:t>
      </w:r>
      <w:r w:rsidR="00B10B5D" w:rsidRPr="004D5F85">
        <w:rPr>
          <w:rFonts w:ascii="Arial" w:hAnsi="Arial" w:cs="Arial"/>
          <w:sz w:val="20"/>
          <w:szCs w:val="20"/>
          <w:lang w:val="es-MX"/>
        </w:rPr>
        <w:t xml:space="preserve"> impartida por la C</w:t>
      </w:r>
      <w:r w:rsidR="007A3BFA" w:rsidRPr="004D5F85">
        <w:rPr>
          <w:rFonts w:ascii="Arial" w:hAnsi="Arial" w:cs="Arial"/>
          <w:sz w:val="20"/>
          <w:szCs w:val="20"/>
          <w:lang w:val="es-MX"/>
        </w:rPr>
        <w:t>ontraloría de Bogotá</w:t>
      </w:r>
      <w:r w:rsidR="00DA61EE" w:rsidRPr="004D5F85">
        <w:rPr>
          <w:rFonts w:ascii="Arial" w:hAnsi="Arial" w:cs="Arial"/>
          <w:sz w:val="20"/>
          <w:szCs w:val="20"/>
          <w:lang w:val="es-MX"/>
        </w:rPr>
        <w:t>, D.C.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3D30F333" w14:textId="77777777" w:rsidR="00650B09" w:rsidRPr="004D5F85" w:rsidRDefault="00650B0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A9C44F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6.1</w:t>
      </w:r>
      <w:r w:rsidR="00AB1642" w:rsidRPr="004D5F85">
        <w:rPr>
          <w:rFonts w:ascii="Arial" w:hAnsi="Arial" w:cs="Arial"/>
          <w:sz w:val="20"/>
          <w:szCs w:val="20"/>
          <w:lang w:val="es-MX"/>
        </w:rPr>
        <w:t>1</w:t>
      </w:r>
      <w:r w:rsidRPr="004D5F85">
        <w:rPr>
          <w:rFonts w:ascii="Arial" w:hAnsi="Arial" w:cs="Arial"/>
          <w:sz w:val="20"/>
          <w:szCs w:val="20"/>
          <w:lang w:val="es-MX"/>
        </w:rPr>
        <w:t>. CERTIFICACIÓN CURSO MANEJO DEFENSIVO</w:t>
      </w:r>
    </w:p>
    <w:p w14:paraId="23DCFE04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009A7E8" w14:textId="77777777" w:rsidR="00BD70DE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Los contratistas de transporte deben presentar la certificación de sus conductores en manejo defensivo</w:t>
      </w:r>
      <w:r w:rsidR="00BD70DE" w:rsidRPr="004D5F85">
        <w:rPr>
          <w:rFonts w:ascii="Arial" w:hAnsi="Arial" w:cs="Arial"/>
          <w:sz w:val="20"/>
          <w:szCs w:val="20"/>
          <w:lang w:val="es-MX"/>
        </w:rPr>
        <w:t>, con intensidad mínima de 8 horas y vigencia de un (1) año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3D7B61EC" w14:textId="77777777" w:rsidR="002639B7" w:rsidRPr="004D5F85" w:rsidRDefault="002639B7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1687147" w14:textId="77777777" w:rsidR="002639B7" w:rsidRPr="004D5F85" w:rsidRDefault="002639B7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Si la empresa a contratar cuenta con más de 10 vehículos</w:t>
      </w:r>
      <w:r w:rsidR="00756035" w:rsidRPr="004D5F85">
        <w:rPr>
          <w:rFonts w:ascii="Arial" w:hAnsi="Arial" w:cs="Arial"/>
          <w:sz w:val="20"/>
          <w:szCs w:val="20"/>
          <w:lang w:val="es-MX"/>
        </w:rPr>
        <w:t xml:space="preserve"> deberá presentar el </w:t>
      </w:r>
      <w:r w:rsidR="00DD47CC" w:rsidRPr="004D5F85">
        <w:rPr>
          <w:rFonts w:ascii="Arial" w:hAnsi="Arial" w:cs="Arial"/>
          <w:sz w:val="20"/>
          <w:szCs w:val="20"/>
          <w:lang w:val="es-MX"/>
        </w:rPr>
        <w:t>Plan E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stratégico de </w:t>
      </w:r>
      <w:r w:rsidR="00DD47CC" w:rsidRPr="004D5F85">
        <w:rPr>
          <w:rFonts w:ascii="Arial" w:hAnsi="Arial" w:cs="Arial"/>
          <w:sz w:val="20"/>
          <w:szCs w:val="20"/>
          <w:lang w:val="es-MX"/>
        </w:rPr>
        <w:t>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eguridad </w:t>
      </w:r>
      <w:r w:rsidR="00DD47CC" w:rsidRPr="004D5F85">
        <w:rPr>
          <w:rFonts w:ascii="Arial" w:hAnsi="Arial" w:cs="Arial"/>
          <w:sz w:val="20"/>
          <w:szCs w:val="20"/>
          <w:lang w:val="es-MX"/>
        </w:rPr>
        <w:t>V</w:t>
      </w:r>
      <w:r w:rsidRPr="004D5F85">
        <w:rPr>
          <w:rFonts w:ascii="Arial" w:hAnsi="Arial" w:cs="Arial"/>
          <w:sz w:val="20"/>
          <w:szCs w:val="20"/>
          <w:lang w:val="es-MX"/>
        </w:rPr>
        <w:t>ial</w:t>
      </w:r>
      <w:r w:rsidR="00756035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5ECE82C3" w14:textId="77777777" w:rsidR="00A50ABB" w:rsidRPr="004D5F85" w:rsidRDefault="00A50ABB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37B681B" w14:textId="77777777" w:rsidR="00BD70DE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6.1</w:t>
      </w:r>
      <w:r w:rsidR="00AB1642" w:rsidRPr="004D5F85">
        <w:rPr>
          <w:rFonts w:ascii="Arial" w:hAnsi="Arial" w:cs="Arial"/>
          <w:sz w:val="20"/>
          <w:szCs w:val="20"/>
          <w:lang w:val="es-MX"/>
        </w:rPr>
        <w:t>2</w:t>
      </w:r>
      <w:r w:rsidRPr="004D5F85">
        <w:rPr>
          <w:rFonts w:ascii="Arial" w:hAnsi="Arial" w:cs="Arial"/>
          <w:sz w:val="20"/>
          <w:szCs w:val="20"/>
          <w:lang w:val="es-MX"/>
        </w:rPr>
        <w:t>. HOJAS DE DATOS DE SEGURIDAD (MSDS) (SERVICIOS DE FUMIGACIÓN, PROVEEDORES DE PRODUCTOS QUÍMICOS)</w:t>
      </w:r>
    </w:p>
    <w:p w14:paraId="2055918D" w14:textId="77777777" w:rsidR="001C6CCC" w:rsidRPr="004D5F85" w:rsidRDefault="001C6CCC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BD9B7A" w14:textId="77777777" w:rsidR="00BD70DE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Antes de iniciar las labores de fumigación deben ser presentadas las hojas de datos de seguridad MSDS</w:t>
      </w:r>
      <w:r w:rsidR="00DC73FF" w:rsidRPr="004D5F85">
        <w:rPr>
          <w:rFonts w:ascii="Arial" w:hAnsi="Arial" w:cs="Arial"/>
          <w:sz w:val="20"/>
          <w:szCs w:val="20"/>
          <w:lang w:val="es-MX"/>
        </w:rPr>
        <w:t>, que indica las particularidades y propiedades de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los productos que serán aplicados, </w:t>
      </w:r>
      <w:r w:rsidR="00DC73FF" w:rsidRPr="004D5F85">
        <w:rPr>
          <w:rFonts w:ascii="Arial" w:hAnsi="Arial" w:cs="Arial"/>
          <w:sz w:val="20"/>
          <w:szCs w:val="20"/>
          <w:lang w:val="es-MX"/>
        </w:rPr>
        <w:t xml:space="preserve">para su uso más adecuado, </w:t>
      </w:r>
      <w:r w:rsidRPr="004D5F85">
        <w:rPr>
          <w:rFonts w:ascii="Arial" w:hAnsi="Arial" w:cs="Arial"/>
          <w:sz w:val="20"/>
          <w:szCs w:val="20"/>
          <w:lang w:val="es-MX"/>
        </w:rPr>
        <w:t>las cuales deben ser revisadas por SST verificando que se cumplirán con las normas de seguridad establecidas en las mismas.</w:t>
      </w:r>
    </w:p>
    <w:p w14:paraId="3E025536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8BD3CD" w14:textId="77777777" w:rsidR="00BE059F" w:rsidRPr="004D5F85" w:rsidRDefault="00BE059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Los proveedores de productos químicos deben anexar las hojas de datos de seguridad MSDS de los productos que suministren. </w:t>
      </w:r>
    </w:p>
    <w:p w14:paraId="614961D9" w14:textId="77777777" w:rsidR="001C6CCC" w:rsidRPr="004D5F85" w:rsidRDefault="001C6CCC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3B9DC5" w14:textId="73DBCC94" w:rsidR="001C6CCC" w:rsidRPr="004D5F85" w:rsidRDefault="001C6CCC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Nota. Una MSDS no es equiparable a la ficha técnica del producto</w:t>
      </w:r>
      <w:r w:rsidR="00DC73FF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524446F8" w14:textId="20638604" w:rsidR="00FE2502" w:rsidRPr="004D5F85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69757DB" w14:textId="77777777" w:rsidR="00220099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6.1</w:t>
      </w:r>
      <w:r w:rsidR="005040E0" w:rsidRPr="004D5F85">
        <w:rPr>
          <w:rFonts w:ascii="Arial" w:hAnsi="Arial" w:cs="Arial"/>
          <w:sz w:val="20"/>
          <w:szCs w:val="20"/>
          <w:lang w:val="es-MX"/>
        </w:rPr>
        <w:t>3</w:t>
      </w:r>
      <w:r w:rsidRPr="004D5F85">
        <w:rPr>
          <w:rFonts w:ascii="Arial" w:hAnsi="Arial" w:cs="Arial"/>
          <w:sz w:val="20"/>
          <w:szCs w:val="20"/>
          <w:lang w:val="es-MX"/>
        </w:rPr>
        <w:t>. FICHAS TÉCNICAS DE LOS PRODUCTOS (PROVEEDORES DE ELEMENTOS DE SEGURIDAD INDUSTRIAL, EPP Y DOTACIONES)</w:t>
      </w:r>
    </w:p>
    <w:p w14:paraId="57126BA3" w14:textId="77777777" w:rsidR="00BD70DE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B82873" w14:textId="77777777" w:rsidR="00C83B23" w:rsidRPr="004D5F85" w:rsidRDefault="00C83B23" w:rsidP="008F01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Los proveedores de EPP, elementos de seguridad industrial y dotaciones deben anexar las fichas técnicas de los productos que suministren en donde contenga</w:t>
      </w:r>
      <w:r w:rsidR="00793424" w:rsidRPr="004D5F85">
        <w:rPr>
          <w:rFonts w:ascii="Arial" w:hAnsi="Arial" w:cs="Arial"/>
          <w:sz w:val="20"/>
          <w:szCs w:val="20"/>
          <w:lang w:val="es-MX"/>
        </w:rPr>
        <w:t xml:space="preserve"> los siguientes datos: </w:t>
      </w:r>
      <w:r w:rsidRPr="004D5F85">
        <w:rPr>
          <w:rFonts w:ascii="Arial" w:hAnsi="Arial" w:cs="Arial"/>
          <w:sz w:val="20"/>
          <w:szCs w:val="20"/>
          <w:lang w:val="es-MX"/>
        </w:rPr>
        <w:t>nombre, características físicas, modo de uso</w:t>
      </w:r>
      <w:r w:rsidR="00793424" w:rsidRPr="004D5F85">
        <w:rPr>
          <w:rFonts w:ascii="Arial" w:hAnsi="Arial" w:cs="Arial"/>
          <w:sz w:val="20"/>
          <w:szCs w:val="20"/>
          <w:lang w:val="es-MX"/>
        </w:rPr>
        <w:t xml:space="preserve">, </w:t>
      </w:r>
      <w:r w:rsidRPr="004D5F85">
        <w:rPr>
          <w:rFonts w:ascii="Arial" w:hAnsi="Arial" w:cs="Arial"/>
          <w:sz w:val="20"/>
          <w:szCs w:val="20"/>
          <w:lang w:val="es-MX"/>
        </w:rPr>
        <w:t>elaboración, propiedades distintivas</w:t>
      </w:r>
      <w:r w:rsidR="00793424" w:rsidRPr="004D5F85">
        <w:rPr>
          <w:rFonts w:ascii="Arial" w:hAnsi="Arial" w:cs="Arial"/>
          <w:sz w:val="20"/>
          <w:szCs w:val="20"/>
          <w:lang w:val="es-MX"/>
        </w:rPr>
        <w:t xml:space="preserve">, </w:t>
      </w:r>
      <w:r w:rsidRPr="004D5F85">
        <w:rPr>
          <w:rFonts w:ascii="Arial" w:hAnsi="Arial" w:cs="Arial"/>
          <w:sz w:val="20"/>
          <w:szCs w:val="20"/>
          <w:lang w:val="es-MX"/>
        </w:rPr>
        <w:t>especificaciones técnicas</w:t>
      </w:r>
      <w:r w:rsidR="00793424" w:rsidRPr="004D5F85">
        <w:rPr>
          <w:rFonts w:ascii="Arial" w:hAnsi="Arial" w:cs="Arial"/>
          <w:sz w:val="20"/>
          <w:szCs w:val="20"/>
          <w:lang w:val="es-MX"/>
        </w:rPr>
        <w:t xml:space="preserve"> y normatividad aplicable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4BF4B49E" w14:textId="77777777" w:rsidR="002639B7" w:rsidRPr="004D5F85" w:rsidRDefault="002639B7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C20085" w14:textId="40A6DAC5" w:rsidR="002639B7" w:rsidRDefault="00780123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Para el caso de los contratistas de servicios de compra, mantenimiento, recarga de extintores, deben contar con c</w:t>
      </w:r>
      <w:r w:rsidR="002639B7" w:rsidRPr="004D5F85">
        <w:rPr>
          <w:rFonts w:ascii="Arial" w:hAnsi="Arial" w:cs="Arial"/>
          <w:sz w:val="20"/>
          <w:szCs w:val="20"/>
          <w:lang w:val="es-MX"/>
        </w:rPr>
        <w:t>ertificación NTC 3808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5C239BAB" w14:textId="5D17E2BC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622A8C" w14:textId="69073E69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5F21E3B" w14:textId="447EA057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8D9FA74" w14:textId="77777777" w:rsidR="004D5F85" w:rsidRP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E9AB01A" w14:textId="77777777" w:rsidR="000B0E66" w:rsidRPr="004D5F85" w:rsidRDefault="000B0E66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F62C1B8" w14:textId="77777777" w:rsidR="00BD70DE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lastRenderedPageBreak/>
        <w:t>6.1</w:t>
      </w:r>
      <w:r w:rsidR="005A4F78" w:rsidRPr="004D5F85">
        <w:rPr>
          <w:rFonts w:ascii="Arial" w:hAnsi="Arial" w:cs="Arial"/>
          <w:sz w:val="20"/>
          <w:szCs w:val="20"/>
          <w:lang w:val="es-MX"/>
        </w:rPr>
        <w:t>4</w:t>
      </w:r>
      <w:r w:rsidRPr="004D5F85">
        <w:rPr>
          <w:rFonts w:ascii="Arial" w:hAnsi="Arial" w:cs="Arial"/>
          <w:sz w:val="20"/>
          <w:szCs w:val="20"/>
          <w:lang w:val="es-MX"/>
        </w:rPr>
        <w:t>. REGISTRO INVIMA Y</w:t>
      </w:r>
      <w:r w:rsidR="005A4F78" w:rsidRPr="004D5F85">
        <w:rPr>
          <w:rFonts w:ascii="Arial" w:hAnsi="Arial" w:cs="Arial"/>
          <w:sz w:val="20"/>
          <w:szCs w:val="20"/>
          <w:lang w:val="es-MX"/>
        </w:rPr>
        <w:t>/O REGISTRO SANITARIO PARA SERVICIOS DE ALIMENTACION, MÀS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ANÁLISIS MICROBIOLÓGICO (PROVEEDORES DE AGUA PARA CONSUMO HUMANO)</w:t>
      </w:r>
    </w:p>
    <w:p w14:paraId="5AAE7573" w14:textId="77777777" w:rsidR="00C079B5" w:rsidRPr="004D5F85" w:rsidRDefault="00C079B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1DCB329" w14:textId="645F0D34" w:rsidR="00C079B5" w:rsidRPr="004D5F85" w:rsidRDefault="00C079B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De acuerdo a</w:t>
      </w:r>
      <w:r w:rsidR="00F150F0" w:rsidRPr="004D5F85">
        <w:rPr>
          <w:rFonts w:ascii="Arial" w:hAnsi="Arial" w:cs="Arial"/>
          <w:sz w:val="20"/>
          <w:szCs w:val="20"/>
          <w:lang w:val="es-MX"/>
        </w:rPr>
        <w:t xml:space="preserve"> la Resolución 01303 de 2008 por la cual se adopta un método para análisis microbiológico de aguas para consumo humano validado por el Instituto Nacional de Salud</w:t>
      </w:r>
      <w:r w:rsidR="00920266" w:rsidRPr="004D5F85">
        <w:rPr>
          <w:rFonts w:ascii="Arial" w:hAnsi="Arial" w:cs="Arial"/>
          <w:sz w:val="20"/>
          <w:szCs w:val="20"/>
          <w:lang w:val="es-MX"/>
        </w:rPr>
        <w:t>, se solicitará al proveedor los análisis mensuales correspondientes.</w:t>
      </w:r>
    </w:p>
    <w:p w14:paraId="2D8A74CF" w14:textId="77777777" w:rsidR="00FE2502" w:rsidRPr="004D5F85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AD22BCC" w14:textId="77777777" w:rsidR="00920266" w:rsidRPr="004D5F85" w:rsidRDefault="00920266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BE70D59" w14:textId="77777777" w:rsidR="00BD70DE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6.1</w:t>
      </w:r>
      <w:r w:rsidR="005A4F78" w:rsidRPr="004D5F85">
        <w:rPr>
          <w:rFonts w:ascii="Arial" w:hAnsi="Arial" w:cs="Arial"/>
          <w:sz w:val="20"/>
          <w:szCs w:val="20"/>
          <w:lang w:val="es-MX"/>
        </w:rPr>
        <w:t>5</w:t>
      </w:r>
      <w:r w:rsidRPr="004D5F85">
        <w:rPr>
          <w:rFonts w:ascii="Arial" w:hAnsi="Arial" w:cs="Arial"/>
          <w:sz w:val="20"/>
          <w:szCs w:val="20"/>
          <w:lang w:val="es-MX"/>
        </w:rPr>
        <w:t>. LICENCIA EN S</w:t>
      </w:r>
      <w:r w:rsidR="005A4F78" w:rsidRPr="004D5F85">
        <w:rPr>
          <w:rFonts w:ascii="Arial" w:hAnsi="Arial" w:cs="Arial"/>
          <w:sz w:val="20"/>
          <w:szCs w:val="20"/>
          <w:lang w:val="es-MX"/>
        </w:rPr>
        <w:t xml:space="preserve">EGURIDAD Y SALUD EN EL TRABAJO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(PRESTADORES DE SERVICIOS EN MEDICINA PREVENTIVA Y DEL TRABAJO, </w:t>
      </w:r>
      <w:r w:rsidR="005A4F78" w:rsidRPr="004D5F85">
        <w:rPr>
          <w:rFonts w:ascii="Arial" w:eastAsiaTheme="minorHAnsi" w:hAnsi="Arial" w:cs="Arial"/>
          <w:sz w:val="20"/>
          <w:szCs w:val="20"/>
          <w:lang w:val="es-CO" w:eastAsia="es-CO"/>
        </w:rPr>
        <w:t>SEGURIDAD E HIGIENE INDUSTRIAL</w:t>
      </w:r>
      <w:r w:rsidR="005A4F78" w:rsidRPr="004D5F85">
        <w:rPr>
          <w:rFonts w:ascii="Arial" w:hAnsi="Arial" w:cs="Arial"/>
          <w:sz w:val="20"/>
          <w:szCs w:val="20"/>
          <w:lang w:val="es-MX"/>
        </w:rPr>
        <w:t xml:space="preserve">, 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PERSONAS NATURALES Y PERSONAS JURÍDICAS) </w:t>
      </w:r>
    </w:p>
    <w:p w14:paraId="59F7D9CF" w14:textId="77777777" w:rsidR="00BD70DE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46BC92C" w14:textId="77777777" w:rsidR="00F1315C" w:rsidRPr="004D5F85" w:rsidRDefault="00F1315C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De acuerdo a la Resolución 2346 de 2007 las evaluaciones médicas ocupacionales deben ser realizadas por médicos especialistas en medicina del trabajo o </w:t>
      </w:r>
      <w:r w:rsidR="00DC73FF" w:rsidRPr="004D5F85">
        <w:rPr>
          <w:rFonts w:ascii="Arial" w:hAnsi="Arial" w:cs="Arial"/>
          <w:sz w:val="20"/>
          <w:szCs w:val="20"/>
          <w:lang w:val="es-MX"/>
        </w:rPr>
        <w:t>s</w:t>
      </w:r>
      <w:r w:rsidR="005A4F78" w:rsidRPr="004D5F85">
        <w:rPr>
          <w:rFonts w:ascii="Arial" w:hAnsi="Arial" w:cs="Arial"/>
          <w:sz w:val="20"/>
          <w:szCs w:val="20"/>
          <w:lang w:val="es-MX"/>
        </w:rPr>
        <w:t xml:space="preserve">eguridad y </w:t>
      </w:r>
      <w:r w:rsidR="00DC73FF" w:rsidRPr="004D5F85">
        <w:rPr>
          <w:rFonts w:ascii="Arial" w:hAnsi="Arial" w:cs="Arial"/>
          <w:sz w:val="20"/>
          <w:szCs w:val="20"/>
          <w:lang w:val="es-MX"/>
        </w:rPr>
        <w:t>s</w:t>
      </w:r>
      <w:r w:rsidR="005A4F78" w:rsidRPr="004D5F85">
        <w:rPr>
          <w:rFonts w:ascii="Arial" w:hAnsi="Arial" w:cs="Arial"/>
          <w:sz w:val="20"/>
          <w:szCs w:val="20"/>
          <w:lang w:val="es-MX"/>
        </w:rPr>
        <w:t xml:space="preserve">alud en el </w:t>
      </w:r>
      <w:r w:rsidR="00DC73FF" w:rsidRPr="004D5F85">
        <w:rPr>
          <w:rFonts w:ascii="Arial" w:hAnsi="Arial" w:cs="Arial"/>
          <w:sz w:val="20"/>
          <w:szCs w:val="20"/>
          <w:lang w:val="es-MX"/>
        </w:rPr>
        <w:t>t</w:t>
      </w:r>
      <w:r w:rsidR="005A4F78" w:rsidRPr="004D5F85">
        <w:rPr>
          <w:rFonts w:ascii="Arial" w:hAnsi="Arial" w:cs="Arial"/>
          <w:sz w:val="20"/>
          <w:szCs w:val="20"/>
          <w:lang w:val="es-MX"/>
        </w:rPr>
        <w:t>rabajo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, con licencia vigente en </w:t>
      </w:r>
      <w:r w:rsidR="005A4F78" w:rsidRPr="004D5F85">
        <w:rPr>
          <w:rFonts w:ascii="Arial" w:hAnsi="Arial" w:cs="Arial"/>
          <w:sz w:val="20"/>
          <w:szCs w:val="20"/>
          <w:lang w:val="es-MX"/>
        </w:rPr>
        <w:t>Seguridad y Salud en el Trabajo</w:t>
      </w:r>
      <w:r w:rsidR="00F926F8"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061150D7" w14:textId="77777777" w:rsidR="00DC73FF" w:rsidRPr="004D5F85" w:rsidRDefault="00DC73FF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56EFE4" w14:textId="77777777" w:rsidR="00F1315C" w:rsidRPr="004D5F85" w:rsidRDefault="008F2394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Cuando se realice contrataci</w:t>
      </w:r>
      <w:r w:rsidR="00191A45" w:rsidRPr="004D5F85">
        <w:rPr>
          <w:rFonts w:ascii="Arial" w:hAnsi="Arial" w:cs="Arial"/>
          <w:sz w:val="20"/>
          <w:szCs w:val="20"/>
          <w:lang w:val="es-MX"/>
        </w:rPr>
        <w:t>ó</w:t>
      </w:r>
      <w:r w:rsidRPr="004D5F85">
        <w:rPr>
          <w:rFonts w:ascii="Arial" w:hAnsi="Arial" w:cs="Arial"/>
          <w:sz w:val="20"/>
          <w:szCs w:val="20"/>
          <w:lang w:val="es-MX"/>
        </w:rPr>
        <w:t>n con Inst</w:t>
      </w:r>
      <w:r w:rsidR="00191A45" w:rsidRPr="004D5F85">
        <w:rPr>
          <w:rFonts w:ascii="Arial" w:hAnsi="Arial" w:cs="Arial"/>
          <w:sz w:val="20"/>
          <w:szCs w:val="20"/>
          <w:lang w:val="es-MX"/>
        </w:rPr>
        <w:t>ituciones pres</w:t>
      </w:r>
      <w:r w:rsidRPr="004D5F85">
        <w:rPr>
          <w:rFonts w:ascii="Arial" w:hAnsi="Arial" w:cs="Arial"/>
          <w:sz w:val="20"/>
          <w:szCs w:val="20"/>
          <w:lang w:val="es-MX"/>
        </w:rPr>
        <w:t>t</w:t>
      </w:r>
      <w:r w:rsidR="00191A45" w:rsidRPr="004D5F85">
        <w:rPr>
          <w:rFonts w:ascii="Arial" w:hAnsi="Arial" w:cs="Arial"/>
          <w:sz w:val="20"/>
          <w:szCs w:val="20"/>
          <w:lang w:val="es-MX"/>
        </w:rPr>
        <w:t>adoras de servicios de salud IPSs para la ejecución de exámenes ocupacionales, estas IPSs deben contar con licencia para la prestación del servicio como persona jurídica, de igual forma todos y cada uno de los prestadores de los servicio</w:t>
      </w:r>
      <w:r w:rsidR="005222AB" w:rsidRPr="004D5F85">
        <w:rPr>
          <w:rFonts w:ascii="Arial" w:hAnsi="Arial" w:cs="Arial"/>
          <w:sz w:val="20"/>
          <w:szCs w:val="20"/>
          <w:lang w:val="es-MX"/>
        </w:rPr>
        <w:t>s deben contar con licencia en salud o</w:t>
      </w:r>
      <w:r w:rsidR="00191A45" w:rsidRPr="004D5F85">
        <w:rPr>
          <w:rFonts w:ascii="Arial" w:hAnsi="Arial" w:cs="Arial"/>
          <w:sz w:val="20"/>
          <w:szCs w:val="20"/>
          <w:lang w:val="es-MX"/>
        </w:rPr>
        <w:t>cupacional vigente como persona natural.</w:t>
      </w:r>
    </w:p>
    <w:p w14:paraId="5F3DE8F9" w14:textId="77777777" w:rsidR="00970B10" w:rsidRPr="004D5F85" w:rsidRDefault="00970B10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51F8EEB" w14:textId="77777777" w:rsidR="00191A45" w:rsidRPr="004D5F85" w:rsidRDefault="005222AB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Para las actividades de S</w:t>
      </w:r>
      <w:r w:rsidR="00970B10" w:rsidRPr="004D5F85">
        <w:rPr>
          <w:rFonts w:ascii="Arial" w:hAnsi="Arial" w:cs="Arial"/>
          <w:sz w:val="20"/>
          <w:szCs w:val="20"/>
          <w:lang w:val="es-MX"/>
        </w:rPr>
        <w:t>eguridad e Higiene Industrial se debe contar con la licencia en Seguridad y Salud en el trabajo respectiva según la naturaleza del servicio de acuerdo a la Resolución 4502 de 2012.</w:t>
      </w:r>
    </w:p>
    <w:p w14:paraId="06BAADE2" w14:textId="77777777" w:rsidR="00970B10" w:rsidRPr="004D5F85" w:rsidRDefault="00970B10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2AD68C7" w14:textId="77777777" w:rsidR="005A4F78" w:rsidRPr="004D5F85" w:rsidRDefault="005A4F7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6.16. </w:t>
      </w:r>
      <w:r w:rsidRPr="004D5F85">
        <w:rPr>
          <w:rFonts w:ascii="Arial" w:eastAsiaTheme="minorHAnsi" w:hAnsi="Arial" w:cs="Arial"/>
          <w:sz w:val="20"/>
          <w:szCs w:val="20"/>
          <w:lang w:val="es-CO" w:eastAsia="es-CO"/>
        </w:rPr>
        <w:t>CERTIFICACIÓN DEL CURSO DE SEGURIDAD Y SALUD EN EL TRABAJO</w:t>
      </w:r>
    </w:p>
    <w:p w14:paraId="1199848B" w14:textId="77777777" w:rsidR="005A4F78" w:rsidRPr="004D5F85" w:rsidRDefault="005A4F7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97E91B3" w14:textId="221CF2B6" w:rsidR="00970B10" w:rsidRPr="004D5F85" w:rsidRDefault="00970B10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De acuerdo a la Resolución 1111 de 2017 </w:t>
      </w:r>
      <w:r w:rsidR="00461074" w:rsidRPr="004D5F85">
        <w:rPr>
          <w:rFonts w:ascii="Arial" w:hAnsi="Arial" w:cs="Arial"/>
          <w:sz w:val="20"/>
          <w:szCs w:val="20"/>
          <w:lang w:val="es-MX"/>
        </w:rPr>
        <w:t xml:space="preserve">artículo 8, </w:t>
      </w:r>
      <w:r w:rsidRPr="004D5F85">
        <w:rPr>
          <w:rFonts w:ascii="Arial" w:hAnsi="Arial" w:cs="Arial"/>
          <w:sz w:val="20"/>
          <w:szCs w:val="20"/>
          <w:lang w:val="es-MX"/>
        </w:rPr>
        <w:t>las personas que asesoran o asisten en Seguridad y Salud en el Trabajo, deben tener licencia en Salud Ocupacional o Seguridad y Salud en el Trabajo vigente y aprobar el curso virtual de cincuenta (50) horas.</w:t>
      </w:r>
    </w:p>
    <w:p w14:paraId="4B97FE31" w14:textId="20FF81FB" w:rsidR="00FE2502" w:rsidRPr="004D5F85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335ACAC" w14:textId="77777777" w:rsidR="00BD70DE" w:rsidRPr="004D5F85" w:rsidRDefault="00BD70D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6.1</w:t>
      </w:r>
      <w:r w:rsidR="0035533F" w:rsidRPr="004D5F85">
        <w:rPr>
          <w:rFonts w:ascii="Arial" w:hAnsi="Arial" w:cs="Arial"/>
          <w:sz w:val="20"/>
          <w:szCs w:val="20"/>
          <w:lang w:val="es-MX"/>
        </w:rPr>
        <w:t>7</w:t>
      </w:r>
      <w:r w:rsidRPr="004D5F85">
        <w:rPr>
          <w:rFonts w:ascii="Arial" w:hAnsi="Arial" w:cs="Arial"/>
          <w:sz w:val="20"/>
          <w:szCs w:val="20"/>
          <w:lang w:val="es-MX"/>
        </w:rPr>
        <w:t>. HABILITACIÓN DEL SERVICIO (PRESTADORES DE SERVICIOS DE SALUD PERSONAS JURÍDICAS)</w:t>
      </w:r>
    </w:p>
    <w:p w14:paraId="2D2E0A44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A4CACFE" w14:textId="77777777" w:rsidR="00BD70DE" w:rsidRPr="004D5F85" w:rsidRDefault="00581F96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De acuerdo a la Resoluci</w:t>
      </w:r>
      <w:r w:rsidR="0035533F" w:rsidRPr="004D5F85">
        <w:rPr>
          <w:rFonts w:ascii="Arial" w:hAnsi="Arial" w:cs="Arial"/>
          <w:sz w:val="20"/>
          <w:szCs w:val="20"/>
          <w:lang w:val="es-MX"/>
        </w:rPr>
        <w:t xml:space="preserve">ón 2003 del 28 de </w:t>
      </w:r>
      <w:r w:rsidR="00DC34FD" w:rsidRPr="004D5F85">
        <w:rPr>
          <w:rFonts w:ascii="Arial" w:hAnsi="Arial" w:cs="Arial"/>
          <w:sz w:val="20"/>
          <w:szCs w:val="20"/>
          <w:lang w:val="es-MX"/>
        </w:rPr>
        <w:t>m</w:t>
      </w:r>
      <w:r w:rsidR="0035533F" w:rsidRPr="004D5F85">
        <w:rPr>
          <w:rFonts w:ascii="Arial" w:hAnsi="Arial" w:cs="Arial"/>
          <w:sz w:val="20"/>
          <w:szCs w:val="20"/>
          <w:lang w:val="es-MX"/>
        </w:rPr>
        <w:t>ayo de 2014 t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odo prestador de servicios de salud debe estar inscrito en el Registro Especial de Prestadores de Servicios de Salud (REPS) y tener al menos un servicio habilitado. </w:t>
      </w:r>
    </w:p>
    <w:p w14:paraId="4A956164" w14:textId="77777777" w:rsidR="007048CD" w:rsidRPr="004D5F85" w:rsidRDefault="007048CD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C6205A" w14:textId="77777777" w:rsidR="00D6423E" w:rsidRPr="004D5F85" w:rsidRDefault="00D6423E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  <w:r w:rsidRPr="004D5F85">
        <w:rPr>
          <w:rFonts w:ascii="Arial" w:hAnsi="Arial" w:cs="Arial"/>
          <w:sz w:val="20"/>
          <w:szCs w:val="20"/>
          <w:lang w:val="es-MX"/>
        </w:rPr>
        <w:t>6.1</w:t>
      </w:r>
      <w:r w:rsidR="00DC34FD" w:rsidRPr="004D5F85">
        <w:rPr>
          <w:rFonts w:ascii="Arial" w:hAnsi="Arial" w:cs="Arial"/>
          <w:sz w:val="20"/>
          <w:szCs w:val="20"/>
          <w:lang w:val="es-MX"/>
        </w:rPr>
        <w:t>8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. </w:t>
      </w:r>
      <w:r w:rsidR="00DC34FD" w:rsidRPr="004D5F85">
        <w:rPr>
          <w:rFonts w:ascii="Arial" w:eastAsiaTheme="minorHAnsi" w:hAnsi="Arial" w:cs="Arial"/>
          <w:sz w:val="20"/>
          <w:szCs w:val="20"/>
          <w:lang w:val="es-CO" w:eastAsia="es-CO"/>
        </w:rPr>
        <w:t>PLAN DE PREVENCIÓN, PREPARACIÓN Y RESPUESTA ANTE EMERGENCIAS Y EL PERMISO EXPEDIDO POR LA SECRETARÍA DE GOBIERNO PARA EL CASO DE EVENTOS MASIVOS</w:t>
      </w:r>
      <w:r w:rsidR="000F2F9A" w:rsidRPr="004D5F85">
        <w:rPr>
          <w:rFonts w:ascii="Arial" w:eastAsiaTheme="minorHAnsi" w:hAnsi="Arial" w:cs="Arial"/>
          <w:sz w:val="20"/>
          <w:szCs w:val="20"/>
          <w:lang w:val="es-CO" w:eastAsia="es-CO"/>
        </w:rPr>
        <w:t>.</w:t>
      </w:r>
    </w:p>
    <w:p w14:paraId="38FE2565" w14:textId="77777777" w:rsidR="00054DFE" w:rsidRPr="004D5F85" w:rsidRDefault="00054DF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ED5721" w14:textId="6D6A0D9A" w:rsidR="00D6423E" w:rsidRDefault="00D6423E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El contratista debe presentar un plan de prevención</w:t>
      </w:r>
      <w:r w:rsidR="000D1788" w:rsidRPr="004D5F85">
        <w:rPr>
          <w:rFonts w:ascii="Arial" w:hAnsi="Arial" w:cs="Arial"/>
          <w:sz w:val="20"/>
          <w:szCs w:val="20"/>
          <w:lang w:val="es-MX"/>
        </w:rPr>
        <w:t xml:space="preserve">, preparación y respuesta ante </w:t>
      </w:r>
      <w:r w:rsidRPr="004D5F85">
        <w:rPr>
          <w:rFonts w:ascii="Arial" w:hAnsi="Arial" w:cs="Arial"/>
          <w:sz w:val="20"/>
          <w:szCs w:val="20"/>
          <w:lang w:val="es-MX"/>
        </w:rPr>
        <w:t>emergencias específico para el evento que va a realizar, en el cual incluya las rutas de evacuación, señalización requerida, puntos de encuentro, equipos y elementos disponibles para atender una eventual emergencia, personal requerido, entre otros.</w:t>
      </w:r>
      <w:r w:rsidR="00722AFD"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="000D1788" w:rsidRPr="004D5F85">
        <w:rPr>
          <w:rFonts w:ascii="Arial" w:hAnsi="Arial" w:cs="Arial"/>
          <w:sz w:val="20"/>
          <w:szCs w:val="20"/>
          <w:lang w:val="es-MX"/>
        </w:rPr>
        <w:t>Para el caso de eventos masivos deberá contarse con el permiso respectivo expedido por la Secretaría de Gobierno.</w:t>
      </w:r>
    </w:p>
    <w:p w14:paraId="1898C881" w14:textId="3850C492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91E85D" w14:textId="318BEAAA" w:rsid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B63C0B" w14:textId="77777777" w:rsidR="004D5F85" w:rsidRPr="004D5F85" w:rsidRDefault="004D5F85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43452C0" w14:textId="77777777" w:rsidR="00732441" w:rsidRPr="004D5F85" w:rsidRDefault="00732441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6574759" w14:textId="77777777" w:rsidR="00D745CD" w:rsidRPr="004D5F85" w:rsidRDefault="000D178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lastRenderedPageBreak/>
        <w:t xml:space="preserve">6.19. CERTIFICADO </w:t>
      </w:r>
      <w:r w:rsidRPr="004D5F85">
        <w:rPr>
          <w:rFonts w:ascii="Arial" w:eastAsiaTheme="minorHAnsi" w:hAnsi="Arial" w:cs="Arial"/>
          <w:sz w:val="20"/>
          <w:szCs w:val="20"/>
          <w:lang w:val="es-CO" w:eastAsia="es-CO"/>
        </w:rPr>
        <w:t>DE ACCIDENTALIDAD DEL AÑO INMEDIATAMENTE ANTERIOR, EMITIDO POR LA ARL</w:t>
      </w:r>
    </w:p>
    <w:p w14:paraId="4D58F2A1" w14:textId="77777777" w:rsidR="007048CD" w:rsidRPr="004D5F85" w:rsidRDefault="007048CD" w:rsidP="008F01B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CO" w:eastAsia="es-CO"/>
        </w:rPr>
      </w:pPr>
      <w:bookmarkStart w:id="9" w:name="_Toc437450117"/>
    </w:p>
    <w:p w14:paraId="6860E766" w14:textId="77777777" w:rsidR="000D1788" w:rsidRPr="004D5F85" w:rsidRDefault="000D178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6.20 LICENCIA DE FUNCIONAMIENTO EMITIDA POR LA SUPERINTENDENCIA DE VIGILANCIA Y SEGURIDAD PRIVADA PARA LA EMPRESA.</w:t>
      </w:r>
    </w:p>
    <w:p w14:paraId="689A16E2" w14:textId="77777777" w:rsidR="000D1788" w:rsidRPr="004D5F85" w:rsidRDefault="000D178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6CCC57" w14:textId="5AAE474D" w:rsidR="000D1788" w:rsidRPr="004D5F85" w:rsidRDefault="000D1788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Certificado de la competencia respectiva para los </w:t>
      </w:r>
      <w:r w:rsidR="007048CD" w:rsidRPr="004D5F85">
        <w:rPr>
          <w:rFonts w:ascii="Arial" w:hAnsi="Arial" w:cs="Arial"/>
          <w:sz w:val="20"/>
          <w:szCs w:val="20"/>
          <w:lang w:val="es-MX"/>
        </w:rPr>
        <w:t>vigilantes, incluido c</w:t>
      </w:r>
      <w:r w:rsidRPr="004D5F85">
        <w:rPr>
          <w:rFonts w:ascii="Arial" w:hAnsi="Arial" w:cs="Arial"/>
          <w:sz w:val="20"/>
          <w:szCs w:val="20"/>
          <w:lang w:val="es-MX"/>
        </w:rPr>
        <w:t>ertificado de aptitud psicofísica para el porte y tenencia de armas de fuego cuando aplique.</w:t>
      </w:r>
    </w:p>
    <w:p w14:paraId="12CDD7B0" w14:textId="77777777" w:rsidR="00FE2502" w:rsidRPr="004D5F85" w:rsidRDefault="00FE2502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8F017A" w14:textId="133C1083" w:rsidR="00732441" w:rsidRPr="004D5F85" w:rsidRDefault="00220099" w:rsidP="00732441">
      <w:pPr>
        <w:pStyle w:val="Ttulo1"/>
        <w:numPr>
          <w:ilvl w:val="0"/>
          <w:numId w:val="1"/>
        </w:numPr>
        <w:ind w:hanging="720"/>
        <w:jc w:val="both"/>
        <w:rPr>
          <w:caps/>
          <w:sz w:val="20"/>
          <w:szCs w:val="20"/>
        </w:rPr>
      </w:pPr>
      <w:r w:rsidRPr="004D5F85">
        <w:rPr>
          <w:caps/>
          <w:sz w:val="20"/>
          <w:szCs w:val="20"/>
        </w:rPr>
        <w:t>SEGUIMIENTO AL DESEMPEÑO EN S</w:t>
      </w:r>
      <w:r w:rsidR="00732441" w:rsidRPr="004D5F85">
        <w:rPr>
          <w:caps/>
          <w:sz w:val="20"/>
          <w:szCs w:val="20"/>
        </w:rPr>
        <w:t>EGURIDAD Y SALUD EN EL TRABAJO PARA CONTRATISTAS</w:t>
      </w:r>
      <w:bookmarkEnd w:id="9"/>
      <w:r w:rsidR="00732441" w:rsidRPr="004D5F85">
        <w:rPr>
          <w:caps/>
          <w:sz w:val="20"/>
          <w:szCs w:val="20"/>
        </w:rPr>
        <w:t>.</w:t>
      </w:r>
    </w:p>
    <w:p w14:paraId="025238ED" w14:textId="77777777" w:rsidR="00FE2502" w:rsidRPr="004D5F85" w:rsidRDefault="00FE2502" w:rsidP="00FE2502">
      <w:pPr>
        <w:rPr>
          <w:rFonts w:ascii="Arial" w:hAnsi="Arial" w:cs="Arial"/>
          <w:sz w:val="20"/>
          <w:szCs w:val="20"/>
          <w:lang w:eastAsia="es-ES"/>
        </w:rPr>
      </w:pPr>
    </w:p>
    <w:p w14:paraId="44389DCE" w14:textId="77777777" w:rsidR="00220099" w:rsidRPr="004D5F85" w:rsidRDefault="00EF3816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El supervisor del contrato </w:t>
      </w:r>
      <w:r w:rsidR="00362FDF" w:rsidRPr="004D5F85">
        <w:rPr>
          <w:rFonts w:ascii="Arial" w:hAnsi="Arial" w:cs="Arial"/>
          <w:sz w:val="20"/>
          <w:szCs w:val="20"/>
          <w:lang w:val="es-MX"/>
        </w:rPr>
        <w:t>verificará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que se cumpla con las</w:t>
      </w:r>
      <w:r w:rsidR="00362FDF" w:rsidRPr="004D5F85">
        <w:rPr>
          <w:rFonts w:ascii="Arial" w:hAnsi="Arial" w:cs="Arial"/>
          <w:sz w:val="20"/>
          <w:szCs w:val="20"/>
          <w:lang w:val="es-MX"/>
        </w:rPr>
        <w:t xml:space="preserve"> obligaciones establecidas en el presente documento</w:t>
      </w:r>
      <w:r w:rsidR="00D5493E" w:rsidRPr="004D5F85">
        <w:rPr>
          <w:rFonts w:ascii="Arial" w:hAnsi="Arial" w:cs="Arial"/>
          <w:sz w:val="20"/>
          <w:szCs w:val="20"/>
          <w:lang w:val="es-MX"/>
        </w:rPr>
        <w:t>,</w:t>
      </w:r>
      <w:r w:rsidR="00362FDF" w:rsidRPr="004D5F85">
        <w:rPr>
          <w:rFonts w:ascii="Arial" w:hAnsi="Arial" w:cs="Arial"/>
          <w:sz w:val="20"/>
          <w:szCs w:val="20"/>
          <w:lang w:val="es-MX"/>
        </w:rPr>
        <w:t xml:space="preserve"> para ello hará un seguimiento semestral</w:t>
      </w:r>
      <w:r w:rsidR="00DC08AE"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="00220099" w:rsidRPr="004D5F85">
        <w:rPr>
          <w:rFonts w:ascii="Arial" w:hAnsi="Arial" w:cs="Arial"/>
          <w:sz w:val="20"/>
          <w:szCs w:val="20"/>
          <w:lang w:val="es-MX"/>
        </w:rPr>
        <w:t>a los contrati</w:t>
      </w:r>
      <w:r w:rsidR="00D5493E" w:rsidRPr="004D5F85">
        <w:rPr>
          <w:rFonts w:ascii="Arial" w:hAnsi="Arial" w:cs="Arial"/>
          <w:sz w:val="20"/>
          <w:szCs w:val="20"/>
          <w:lang w:val="es-MX"/>
        </w:rPr>
        <w:t xml:space="preserve">stas permanentes y uno </w:t>
      </w:r>
      <w:r w:rsidR="00220099" w:rsidRPr="004D5F85">
        <w:rPr>
          <w:rFonts w:ascii="Arial" w:hAnsi="Arial" w:cs="Arial"/>
          <w:sz w:val="20"/>
          <w:szCs w:val="20"/>
          <w:lang w:val="es-MX"/>
        </w:rPr>
        <w:t>durante la ejecución del contrato para los cont</w:t>
      </w:r>
      <w:r w:rsidR="002014D3" w:rsidRPr="004D5F85">
        <w:rPr>
          <w:rFonts w:ascii="Arial" w:hAnsi="Arial" w:cs="Arial"/>
          <w:sz w:val="20"/>
          <w:szCs w:val="20"/>
          <w:lang w:val="es-MX"/>
        </w:rPr>
        <w:t>ratistas temporales y puntuales quedando registrada dicha verificación en el informe de supervisión del contrato.</w:t>
      </w:r>
    </w:p>
    <w:p w14:paraId="4B0AC4AC" w14:textId="77777777" w:rsidR="005F3029" w:rsidRPr="004D5F85" w:rsidRDefault="005F302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727D658" w14:textId="77777777" w:rsidR="005F3029" w:rsidRPr="004D5F85" w:rsidRDefault="005F302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E56E255" w14:textId="77777777" w:rsidR="00220099" w:rsidRPr="004D5F85" w:rsidRDefault="00220099" w:rsidP="008F01BF">
      <w:pPr>
        <w:pStyle w:val="Ttulo1"/>
        <w:numPr>
          <w:ilvl w:val="0"/>
          <w:numId w:val="1"/>
        </w:numPr>
        <w:ind w:hanging="720"/>
        <w:jc w:val="both"/>
        <w:rPr>
          <w:caps/>
          <w:sz w:val="20"/>
          <w:szCs w:val="20"/>
        </w:rPr>
      </w:pPr>
      <w:bookmarkStart w:id="10" w:name="_Toc437450118"/>
      <w:r w:rsidRPr="004D5F85">
        <w:rPr>
          <w:caps/>
          <w:sz w:val="20"/>
          <w:szCs w:val="20"/>
        </w:rPr>
        <w:t>NORMAS</w:t>
      </w:r>
      <w:r w:rsidR="007D6265" w:rsidRPr="004D5F85">
        <w:rPr>
          <w:caps/>
          <w:sz w:val="20"/>
          <w:szCs w:val="20"/>
        </w:rPr>
        <w:t xml:space="preserve"> GENERALES PARA EL PERSONAL</w:t>
      </w:r>
      <w:r w:rsidRPr="004D5F85">
        <w:rPr>
          <w:caps/>
          <w:sz w:val="20"/>
          <w:szCs w:val="20"/>
        </w:rPr>
        <w:t xml:space="preserve"> A CARGO DEL CONTRATISTA</w:t>
      </w:r>
      <w:bookmarkEnd w:id="10"/>
    </w:p>
    <w:p w14:paraId="7635B429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4D8E92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Cumplir con las políticas </w:t>
      </w:r>
      <w:r w:rsidR="00B15C9A" w:rsidRPr="004D5F85">
        <w:rPr>
          <w:rFonts w:ascii="Arial" w:hAnsi="Arial" w:cs="Arial"/>
          <w:sz w:val="20"/>
          <w:szCs w:val="20"/>
          <w:lang w:val="es-MX"/>
        </w:rPr>
        <w:t xml:space="preserve">en Seguridad y Salud en el Trabajo </w:t>
      </w:r>
      <w:r w:rsidRPr="004D5F85">
        <w:rPr>
          <w:rFonts w:ascii="Arial" w:hAnsi="Arial" w:cs="Arial"/>
          <w:sz w:val="20"/>
          <w:szCs w:val="20"/>
          <w:lang w:val="es-MX"/>
        </w:rPr>
        <w:t>d</w:t>
      </w:r>
      <w:r w:rsidR="003216AD" w:rsidRPr="004D5F85">
        <w:rPr>
          <w:rFonts w:ascii="Arial" w:hAnsi="Arial" w:cs="Arial"/>
          <w:sz w:val="20"/>
          <w:szCs w:val="20"/>
          <w:lang w:val="es-MX"/>
        </w:rPr>
        <w:t xml:space="preserve">e </w:t>
      </w:r>
      <w:r w:rsidR="001D3CB9" w:rsidRPr="004D5F85">
        <w:rPr>
          <w:rFonts w:ascii="Arial" w:hAnsi="Arial" w:cs="Arial"/>
          <w:sz w:val="20"/>
          <w:szCs w:val="20"/>
          <w:lang w:val="es-MX"/>
        </w:rPr>
        <w:t>la Contraloría de Bogotá</w:t>
      </w:r>
      <w:r w:rsidR="003216AD" w:rsidRPr="004D5F85">
        <w:rPr>
          <w:rFonts w:ascii="Arial" w:hAnsi="Arial" w:cs="Arial"/>
          <w:sz w:val="20"/>
          <w:szCs w:val="20"/>
          <w:lang w:val="es-MX"/>
        </w:rPr>
        <w:t xml:space="preserve"> </w:t>
      </w:r>
      <w:r w:rsidR="00B15C9A" w:rsidRPr="004D5F85">
        <w:rPr>
          <w:rFonts w:ascii="Arial" w:hAnsi="Arial" w:cs="Arial"/>
          <w:sz w:val="20"/>
          <w:szCs w:val="20"/>
          <w:lang w:val="es-MX"/>
        </w:rPr>
        <w:t>D.C.</w:t>
      </w:r>
    </w:p>
    <w:p w14:paraId="0B632C51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6A7D885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Portar en un lugar visible el carné de contratista o el uniforme con identificación del nombre de la compañía a la que pertenece.</w:t>
      </w:r>
    </w:p>
    <w:p w14:paraId="202A4FE5" w14:textId="77777777" w:rsidR="000F4749" w:rsidRPr="004D5F85" w:rsidRDefault="000F4749" w:rsidP="008F01BF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247B51F" w14:textId="77777777" w:rsidR="000F4749" w:rsidRPr="004D5F85" w:rsidRDefault="000F474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Procurar el cuidado integral de su salud y suministrar información clara, veraz y completa sobre su estado de salud.</w:t>
      </w:r>
    </w:p>
    <w:p w14:paraId="63FC3130" w14:textId="77777777" w:rsidR="000F4749" w:rsidRPr="004D5F85" w:rsidRDefault="000F4749" w:rsidP="008F01BF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CF7F0DA" w14:textId="77777777" w:rsidR="000F4749" w:rsidRPr="004D5F85" w:rsidRDefault="000F474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Utilizar los elementos de protección personal que sean necesarios para la realización de la práctica o actividad correspondiente.</w:t>
      </w:r>
    </w:p>
    <w:p w14:paraId="2EDFC30C" w14:textId="77777777" w:rsidR="000F4749" w:rsidRPr="004D5F85" w:rsidRDefault="000F4749" w:rsidP="008F01BF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94A73C2" w14:textId="77777777" w:rsidR="000F4749" w:rsidRPr="004D5F85" w:rsidRDefault="000F474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Informar </w:t>
      </w:r>
      <w:r w:rsidR="003470C9" w:rsidRPr="004D5F85">
        <w:rPr>
          <w:rFonts w:ascii="Arial" w:hAnsi="Arial" w:cs="Arial"/>
          <w:sz w:val="20"/>
          <w:szCs w:val="20"/>
          <w:lang w:val="es-MX"/>
        </w:rPr>
        <w:t>oportunamente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acerca de los peligros y riesgos latentes </w:t>
      </w:r>
      <w:r w:rsidR="003470C9" w:rsidRPr="004D5F85">
        <w:rPr>
          <w:rFonts w:ascii="Arial" w:hAnsi="Arial" w:cs="Arial"/>
          <w:sz w:val="20"/>
          <w:szCs w:val="20"/>
          <w:lang w:val="es-MX"/>
        </w:rPr>
        <w:t xml:space="preserve">en su sitio de trabajo, así como incidentes, accidentes o enfermedades laborales y contribuir en la implementación de actividades para su mitigación. </w:t>
      </w:r>
    </w:p>
    <w:p w14:paraId="1847AF7F" w14:textId="77777777" w:rsidR="003470C9" w:rsidRPr="004D5F85" w:rsidRDefault="003470C9" w:rsidP="008F01BF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12462B2" w14:textId="77777777" w:rsidR="003470C9" w:rsidRPr="004D5F85" w:rsidRDefault="003470C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Participar en las actividades de capacitación en seguridad y salud en el trabajo.</w:t>
      </w:r>
    </w:p>
    <w:p w14:paraId="3BEB0C0C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433A09D7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Acatar las señales o avisos publicados en las diferentes áreas o equipos.</w:t>
      </w:r>
    </w:p>
    <w:p w14:paraId="24986303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051B1EC5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Inspeccionar el lugar de trabajo antes de iniciar la tarea, verificar el equipo que se va a utilizar y asegurarse que los controles planteados minimicen los riesgos identificados.</w:t>
      </w:r>
    </w:p>
    <w:p w14:paraId="7C781346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25886EF9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Si no está autorizado para hacerlo, no abra o cierre válvulas o toque controles que puedan activar o desactivar un sistema de electricidad, agua, gas, combustibles, aceites, aire, materias primas. </w:t>
      </w:r>
    </w:p>
    <w:p w14:paraId="7E161ABF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310D1EDA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No podrá reparar equipos ni desarrollar tareas específicas de mantenimiento o montaje si no está autorizado para hacerlo.</w:t>
      </w:r>
    </w:p>
    <w:p w14:paraId="5F6568A3" w14:textId="77777777" w:rsidR="00A71065" w:rsidRPr="004D5F85" w:rsidRDefault="00A71065" w:rsidP="00A71065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506C0E14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lastRenderedPageBreak/>
        <w:t>Desechar trapos, estopas, papeles, cartones o cualquier otro material combustible empleado en su trabajo únicamente en los lugares establecidos para tal fin.</w:t>
      </w:r>
    </w:p>
    <w:p w14:paraId="5C64FF70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29A8544A" w14:textId="77777777" w:rsidR="00B15C9A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No se permite el ingreso de armas</w:t>
      </w:r>
      <w:r w:rsidR="00B15C9A" w:rsidRPr="004D5F85">
        <w:rPr>
          <w:rFonts w:ascii="Arial" w:hAnsi="Arial" w:cs="Arial"/>
          <w:sz w:val="20"/>
          <w:szCs w:val="20"/>
          <w:lang w:val="es-MX"/>
        </w:rPr>
        <w:t xml:space="preserve"> ni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explosivos</w:t>
      </w:r>
    </w:p>
    <w:p w14:paraId="39B6643D" w14:textId="77777777" w:rsidR="00B15C9A" w:rsidRPr="004D5F85" w:rsidRDefault="00B15C9A" w:rsidP="008F01BF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25304B55" w14:textId="77777777" w:rsidR="00220099" w:rsidRPr="004D5F85" w:rsidRDefault="00B15C9A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 xml:space="preserve">No se permite el ingreso de </w:t>
      </w:r>
      <w:r w:rsidR="00220099" w:rsidRPr="004D5F85">
        <w:rPr>
          <w:rFonts w:ascii="Arial" w:hAnsi="Arial" w:cs="Arial"/>
          <w:sz w:val="20"/>
          <w:szCs w:val="20"/>
          <w:lang w:val="es-MX"/>
        </w:rPr>
        <w:t>be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bidas embriagantes y </w:t>
      </w:r>
      <w:r w:rsidR="00A71065" w:rsidRPr="004D5F85">
        <w:rPr>
          <w:rFonts w:ascii="Arial" w:hAnsi="Arial" w:cs="Arial"/>
          <w:sz w:val="20"/>
          <w:szCs w:val="20"/>
          <w:lang w:val="es-MX"/>
        </w:rPr>
        <w:t>narcóticas</w:t>
      </w:r>
      <w:r w:rsidRPr="004D5F85">
        <w:rPr>
          <w:rFonts w:ascii="Arial" w:hAnsi="Arial" w:cs="Arial"/>
          <w:sz w:val="20"/>
          <w:szCs w:val="20"/>
          <w:lang w:val="es-MX"/>
        </w:rPr>
        <w:t>, ni tampoco el ingreso del contratista bajo los efectos de estos.</w:t>
      </w:r>
    </w:p>
    <w:p w14:paraId="48C6C72E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CD41E9C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No se permite el ingreso de personas en estado de embriaguez o bajo efectos de estimulantes, narcóticos o drogas alucinógenas.</w:t>
      </w:r>
    </w:p>
    <w:p w14:paraId="40A6F38E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5FDA60DB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Hacer uso adecuado de los baños</w:t>
      </w:r>
      <w:r w:rsidR="00B15C9A" w:rsidRPr="004D5F85">
        <w:rPr>
          <w:rFonts w:ascii="Arial" w:hAnsi="Arial" w:cs="Arial"/>
          <w:sz w:val="20"/>
          <w:szCs w:val="20"/>
          <w:lang w:val="es-MX"/>
        </w:rPr>
        <w:t xml:space="preserve"> y servicios sanitarios</w:t>
      </w:r>
      <w:r w:rsidRPr="004D5F85">
        <w:rPr>
          <w:rFonts w:ascii="Arial" w:hAnsi="Arial" w:cs="Arial"/>
          <w:sz w:val="20"/>
          <w:szCs w:val="20"/>
          <w:lang w:val="es-MX"/>
        </w:rPr>
        <w:t>.</w:t>
      </w:r>
    </w:p>
    <w:p w14:paraId="57C29C55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5FF43C7F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Port</w:t>
      </w:r>
      <w:r w:rsidR="00B15C9A" w:rsidRPr="004D5F85">
        <w:rPr>
          <w:rFonts w:ascii="Arial" w:hAnsi="Arial" w:cs="Arial"/>
          <w:sz w:val="20"/>
          <w:szCs w:val="20"/>
          <w:lang w:val="es-MX"/>
        </w:rPr>
        <w:t>ar</w:t>
      </w:r>
      <w:r w:rsidRPr="004D5F85">
        <w:rPr>
          <w:rFonts w:ascii="Arial" w:hAnsi="Arial" w:cs="Arial"/>
          <w:sz w:val="20"/>
          <w:szCs w:val="20"/>
          <w:lang w:val="es-MX"/>
        </w:rPr>
        <w:t xml:space="preserve"> la dotación asignada por el contratista.</w:t>
      </w:r>
    </w:p>
    <w:p w14:paraId="37C1C940" w14:textId="77777777" w:rsidR="00220099" w:rsidRPr="004D5F85" w:rsidRDefault="00220099" w:rsidP="008F01B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052726B" w14:textId="77777777" w:rsidR="00220099" w:rsidRPr="004D5F85" w:rsidRDefault="00220099" w:rsidP="008F01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5F85">
        <w:rPr>
          <w:rFonts w:ascii="Arial" w:hAnsi="Arial" w:cs="Arial"/>
          <w:sz w:val="20"/>
          <w:szCs w:val="20"/>
          <w:lang w:val="es-MX"/>
        </w:rPr>
        <w:t>No se permite realizar limpieza de equipos, instalaciones o herramientas empleando productos químicos que no estén destinados para tal fin.</w:t>
      </w:r>
    </w:p>
    <w:p w14:paraId="15FC485E" w14:textId="77777777" w:rsidR="00220099" w:rsidRPr="004D5F85" w:rsidRDefault="00220099" w:rsidP="008F01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MX"/>
        </w:rPr>
      </w:pPr>
    </w:p>
    <w:p w14:paraId="0A70FB4B" w14:textId="77777777" w:rsidR="00F93DEE" w:rsidRPr="004D5F85" w:rsidRDefault="00F93DEE" w:rsidP="008F01BF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F93DEE" w:rsidRPr="004D5F85" w:rsidSect="001D3CB9">
      <w:headerReference w:type="default" r:id="rId7"/>
      <w:pgSz w:w="12240" w:h="15840"/>
      <w:pgMar w:top="2694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3FB75" w14:textId="77777777" w:rsidR="00322553" w:rsidRDefault="00322553" w:rsidP="00220099">
      <w:pPr>
        <w:spacing w:after="0" w:line="240" w:lineRule="auto"/>
      </w:pPr>
      <w:r>
        <w:separator/>
      </w:r>
    </w:p>
  </w:endnote>
  <w:endnote w:type="continuationSeparator" w:id="0">
    <w:p w14:paraId="2DE11222" w14:textId="77777777" w:rsidR="00322553" w:rsidRDefault="00322553" w:rsidP="0022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7931" w14:textId="77777777" w:rsidR="00322553" w:rsidRDefault="00322553" w:rsidP="00220099">
      <w:pPr>
        <w:spacing w:after="0" w:line="240" w:lineRule="auto"/>
      </w:pPr>
      <w:r>
        <w:separator/>
      </w:r>
    </w:p>
  </w:footnote>
  <w:footnote w:type="continuationSeparator" w:id="0">
    <w:p w14:paraId="1B555B8C" w14:textId="77777777" w:rsidR="00322553" w:rsidRDefault="00322553" w:rsidP="0022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056" w14:textId="77777777" w:rsidR="00F93DEE" w:rsidRDefault="00F93DEE" w:rsidP="00220099">
    <w:pPr>
      <w:pStyle w:val="Encabezado"/>
    </w:pPr>
  </w:p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73"/>
      <w:gridCol w:w="4306"/>
      <w:gridCol w:w="3261"/>
    </w:tblGrid>
    <w:tr w:rsidR="005D6FC9" w:rsidRPr="00956DE6" w14:paraId="513948FE" w14:textId="77777777" w:rsidTr="00F323B2">
      <w:trPr>
        <w:trHeight w:val="366"/>
        <w:jc w:val="center"/>
      </w:trPr>
      <w:tc>
        <w:tcPr>
          <w:tcW w:w="20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446EEB" w14:textId="6C31B3CD" w:rsidR="005D6FC9" w:rsidRPr="005D6FC9" w:rsidRDefault="00E53146" w:rsidP="005D6FC9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t xml:space="preserve">     </w:t>
          </w:r>
          <w:r w:rsidR="00196D8C" w:rsidRPr="000D6EBF">
            <w:rPr>
              <w:noProof/>
              <w:lang w:eastAsia="es-CO"/>
            </w:rPr>
            <w:drawing>
              <wp:inline distT="0" distB="0" distL="0" distR="0" wp14:anchorId="49CBB33D" wp14:editId="2FB20B77">
                <wp:extent cx="1031478" cy="657225"/>
                <wp:effectExtent l="0" t="0" r="0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47" cy="670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6018BE" w14:textId="77777777" w:rsidR="005D6FC9" w:rsidRPr="004D5F85" w:rsidRDefault="005D6FC9" w:rsidP="00755C51">
          <w:pPr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4D5F85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>LINEAMIENTOS EN SEGURIDAD Y SALUD EN EL TRABAJO PARA LA SELECCIÓN Y SUPERVISION DE CONTRATISTAS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A2161A" w14:textId="77777777" w:rsidR="005D6FC9" w:rsidRPr="00956DE6" w:rsidRDefault="00F323B2" w:rsidP="005D6FC9">
          <w:pPr>
            <w:pStyle w:val="Encabezado"/>
            <w:rPr>
              <w:rFonts w:ascii="Arial Narrow" w:hAnsi="Arial Narrow" w:cs="Arial"/>
              <w:sz w:val="24"/>
              <w:szCs w:val="24"/>
              <w:lang w:val="es-419"/>
            </w:rPr>
          </w:pPr>
          <w:r>
            <w:rPr>
              <w:rFonts w:ascii="Arial Narrow" w:hAnsi="Arial Narrow" w:cs="Arial"/>
              <w:sz w:val="24"/>
              <w:szCs w:val="24"/>
            </w:rPr>
            <w:t>Código formato: PGAF-08-17</w:t>
          </w:r>
        </w:p>
        <w:p w14:paraId="6A36BE8E" w14:textId="77777777" w:rsidR="005D6FC9" w:rsidRPr="00956DE6" w:rsidRDefault="005D6FC9" w:rsidP="00F323B2">
          <w:pPr>
            <w:pStyle w:val="Encabezado"/>
            <w:rPr>
              <w:rFonts w:ascii="Arial Narrow" w:hAnsi="Arial Narrow" w:cs="Arial"/>
              <w:sz w:val="24"/>
              <w:szCs w:val="24"/>
              <w:lang w:val="es-419"/>
            </w:rPr>
          </w:pPr>
          <w:r w:rsidRPr="00956DE6">
            <w:rPr>
              <w:rFonts w:ascii="Arial Narrow" w:hAnsi="Arial Narrow" w:cs="Arial"/>
              <w:sz w:val="24"/>
              <w:szCs w:val="24"/>
            </w:rPr>
            <w:t>Versión:</w:t>
          </w:r>
          <w:r w:rsidR="004101B8" w:rsidRPr="00956DE6">
            <w:rPr>
              <w:rFonts w:ascii="Arial Narrow" w:hAnsi="Arial Narrow" w:cs="Arial"/>
              <w:sz w:val="24"/>
              <w:szCs w:val="24"/>
              <w:lang w:val="es-419"/>
            </w:rPr>
            <w:t xml:space="preserve"> </w:t>
          </w:r>
          <w:r w:rsidR="00F323B2">
            <w:rPr>
              <w:rFonts w:ascii="Arial Narrow" w:hAnsi="Arial Narrow" w:cs="Arial"/>
              <w:sz w:val="24"/>
              <w:szCs w:val="24"/>
            </w:rPr>
            <w:t>1</w:t>
          </w:r>
          <w:r w:rsidRPr="00956DE6">
            <w:rPr>
              <w:rFonts w:ascii="Arial Narrow" w:hAnsi="Arial Narrow" w:cs="Arial"/>
              <w:sz w:val="24"/>
              <w:szCs w:val="24"/>
              <w:lang w:val="es-419"/>
            </w:rPr>
            <w:t>.0</w:t>
          </w:r>
        </w:p>
      </w:tc>
    </w:tr>
    <w:tr w:rsidR="005D6FC9" w:rsidRPr="00956DE6" w14:paraId="34449714" w14:textId="77777777" w:rsidTr="00F323B2">
      <w:trPr>
        <w:trHeight w:val="366"/>
        <w:jc w:val="center"/>
      </w:trPr>
      <w:tc>
        <w:tcPr>
          <w:tcW w:w="20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B21855" w14:textId="77777777" w:rsidR="005D6FC9" w:rsidRDefault="005D6FC9" w:rsidP="005D6FC9"/>
      </w:tc>
      <w:tc>
        <w:tcPr>
          <w:tcW w:w="43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5C4979" w14:textId="77777777" w:rsidR="005D6FC9" w:rsidRPr="00956DE6" w:rsidRDefault="005D6FC9" w:rsidP="005D6FC9">
          <w:pPr>
            <w:rPr>
              <w:rFonts w:ascii="Arial Narrow" w:hAnsi="Arial Narrow"/>
              <w:color w:val="FF0000"/>
              <w:kern w:val="2"/>
              <w:sz w:val="24"/>
              <w:szCs w:val="24"/>
              <w:lang w:val="es-CO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7B8391" w14:textId="77777777" w:rsidR="005D6FC9" w:rsidRPr="00956DE6" w:rsidRDefault="005D6FC9" w:rsidP="005D6FC9">
          <w:pPr>
            <w:pStyle w:val="Encabezado"/>
            <w:rPr>
              <w:rFonts w:ascii="Arial Narrow" w:hAnsi="Arial Narrow" w:cs="Arial"/>
              <w:sz w:val="24"/>
              <w:szCs w:val="24"/>
            </w:rPr>
          </w:pPr>
          <w:r w:rsidRPr="00956DE6">
            <w:rPr>
              <w:rFonts w:ascii="Arial Narrow" w:hAnsi="Arial Narrow" w:cs="Arial"/>
              <w:sz w:val="24"/>
              <w:szCs w:val="24"/>
            </w:rPr>
            <w:t>Código documento: PGAF-08</w:t>
          </w:r>
        </w:p>
        <w:p w14:paraId="64733EFF" w14:textId="77777777" w:rsidR="005D6FC9" w:rsidRPr="00956DE6" w:rsidRDefault="005D6FC9" w:rsidP="00F323B2">
          <w:pPr>
            <w:pStyle w:val="Encabezado"/>
            <w:rPr>
              <w:rFonts w:ascii="Arial Narrow" w:hAnsi="Arial Narrow" w:cs="Arial"/>
              <w:sz w:val="24"/>
              <w:szCs w:val="24"/>
              <w:lang w:val="es-419"/>
            </w:rPr>
          </w:pPr>
          <w:r w:rsidRPr="00956DE6">
            <w:rPr>
              <w:rFonts w:ascii="Arial Narrow" w:hAnsi="Arial Narrow" w:cs="Arial"/>
              <w:sz w:val="24"/>
              <w:szCs w:val="24"/>
            </w:rPr>
            <w:t>Versión</w:t>
          </w:r>
          <w:r w:rsidR="004101B8" w:rsidRPr="00956DE6">
            <w:rPr>
              <w:rFonts w:ascii="Arial Narrow" w:hAnsi="Arial Narrow" w:cs="Arial"/>
              <w:sz w:val="24"/>
              <w:szCs w:val="24"/>
              <w:lang w:val="es-419"/>
            </w:rPr>
            <w:t xml:space="preserve">: </w:t>
          </w:r>
          <w:r w:rsidR="00F323B2">
            <w:rPr>
              <w:rFonts w:ascii="Arial Narrow" w:hAnsi="Arial Narrow" w:cs="Arial"/>
              <w:sz w:val="24"/>
              <w:szCs w:val="24"/>
            </w:rPr>
            <w:t>10</w:t>
          </w:r>
          <w:r w:rsidRPr="00956DE6">
            <w:rPr>
              <w:rFonts w:ascii="Arial Narrow" w:hAnsi="Arial Narrow" w:cs="Arial"/>
              <w:sz w:val="24"/>
              <w:szCs w:val="24"/>
              <w:lang w:val="es-419"/>
            </w:rPr>
            <w:t>.0</w:t>
          </w:r>
        </w:p>
      </w:tc>
    </w:tr>
    <w:tr w:rsidR="005D6FC9" w:rsidRPr="00956DE6" w14:paraId="1624F941" w14:textId="77777777" w:rsidTr="00F323B2">
      <w:trPr>
        <w:trHeight w:val="60"/>
        <w:jc w:val="center"/>
      </w:trPr>
      <w:tc>
        <w:tcPr>
          <w:tcW w:w="20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6496F5" w14:textId="77777777" w:rsidR="005D6FC9" w:rsidRDefault="005D6FC9" w:rsidP="005D6FC9"/>
      </w:tc>
      <w:tc>
        <w:tcPr>
          <w:tcW w:w="43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013CA" w14:textId="77777777" w:rsidR="005D6FC9" w:rsidRPr="00956DE6" w:rsidRDefault="005D6FC9" w:rsidP="005D6FC9">
          <w:pPr>
            <w:rPr>
              <w:rFonts w:ascii="Arial Narrow" w:hAnsi="Arial Narrow"/>
              <w:color w:val="FF0000"/>
              <w:kern w:val="2"/>
              <w:sz w:val="24"/>
              <w:szCs w:val="24"/>
              <w:lang w:val="es-CO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Arial Narrow" w:hAnsi="Arial Narrow" w:cs="Arial"/>
              <w:sz w:val="24"/>
              <w:szCs w:val="24"/>
            </w:rPr>
            <w:id w:val="40646639"/>
            <w:docPartObj>
              <w:docPartGallery w:val="Page Numbers (Top of Page)"/>
              <w:docPartUnique/>
            </w:docPartObj>
          </w:sdtPr>
          <w:sdtEndPr/>
          <w:sdtContent>
            <w:p w14:paraId="4A03FD9B" w14:textId="77777777" w:rsidR="005D6FC9" w:rsidRPr="00956DE6" w:rsidRDefault="005D6FC9" w:rsidP="005D6FC9">
              <w:pPr>
                <w:pStyle w:val="Encabezado"/>
                <w:rPr>
                  <w:rFonts w:ascii="Arial Narrow" w:hAnsi="Arial Narrow" w:cs="Arial"/>
                  <w:sz w:val="24"/>
                  <w:szCs w:val="24"/>
                </w:rPr>
              </w:pPr>
              <w:r w:rsidRPr="00956DE6">
                <w:rPr>
                  <w:rFonts w:ascii="Arial Narrow" w:hAnsi="Arial Narrow" w:cs="Arial"/>
                  <w:sz w:val="24"/>
                  <w:szCs w:val="24"/>
                </w:rPr>
                <w:t xml:space="preserve">Página </w:t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fldChar w:fldCharType="begin"/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instrText>PAGE</w:instrText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fldChar w:fldCharType="separate"/>
              </w:r>
              <w:r w:rsidR="00196D8C">
                <w:rPr>
                  <w:rFonts w:ascii="Arial Narrow" w:hAnsi="Arial Narrow" w:cs="Arial"/>
                  <w:bCs/>
                  <w:noProof/>
                  <w:sz w:val="24"/>
                  <w:szCs w:val="24"/>
                </w:rPr>
                <w:t>1</w:t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fldChar w:fldCharType="end"/>
              </w:r>
              <w:r w:rsidRPr="00956DE6">
                <w:rPr>
                  <w:rFonts w:ascii="Arial Narrow" w:hAnsi="Arial Narrow" w:cs="Arial"/>
                  <w:sz w:val="24"/>
                  <w:szCs w:val="24"/>
                </w:rPr>
                <w:t xml:space="preserve"> de </w:t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fldChar w:fldCharType="begin"/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instrText>NUMPAGES</w:instrText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fldChar w:fldCharType="separate"/>
              </w:r>
              <w:r w:rsidR="00196D8C">
                <w:rPr>
                  <w:rFonts w:ascii="Arial Narrow" w:hAnsi="Arial Narrow" w:cs="Arial"/>
                  <w:bCs/>
                  <w:noProof/>
                  <w:sz w:val="24"/>
                  <w:szCs w:val="24"/>
                </w:rPr>
                <w:t>10</w:t>
              </w:r>
              <w:r w:rsidRPr="00956DE6">
                <w:rPr>
                  <w:rFonts w:ascii="Arial Narrow" w:hAnsi="Arial Narrow" w:cs="Arial"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237AF334" w14:textId="77777777" w:rsidR="00F93DEE" w:rsidRDefault="00F93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4E0A"/>
    <w:multiLevelType w:val="hybridMultilevel"/>
    <w:tmpl w:val="667E8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36D"/>
    <w:multiLevelType w:val="hybridMultilevel"/>
    <w:tmpl w:val="9CE0D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33D"/>
    <w:multiLevelType w:val="hybridMultilevel"/>
    <w:tmpl w:val="4E301C5E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6050ADC"/>
    <w:multiLevelType w:val="hybridMultilevel"/>
    <w:tmpl w:val="83BA0A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42297"/>
    <w:multiLevelType w:val="hybridMultilevel"/>
    <w:tmpl w:val="7EFAB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A5395"/>
    <w:multiLevelType w:val="hybridMultilevel"/>
    <w:tmpl w:val="69D45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56C7F"/>
    <w:multiLevelType w:val="multilevel"/>
    <w:tmpl w:val="376C7F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99"/>
    <w:rsid w:val="00006FC4"/>
    <w:rsid w:val="000302C3"/>
    <w:rsid w:val="000404FA"/>
    <w:rsid w:val="00054DFE"/>
    <w:rsid w:val="00094643"/>
    <w:rsid w:val="000B0E66"/>
    <w:rsid w:val="000B161A"/>
    <w:rsid w:val="000D1788"/>
    <w:rsid w:val="000D1AA8"/>
    <w:rsid w:val="000D3CCC"/>
    <w:rsid w:val="000D49F8"/>
    <w:rsid w:val="000E7703"/>
    <w:rsid w:val="000F25EF"/>
    <w:rsid w:val="000F2F9A"/>
    <w:rsid w:val="000F4749"/>
    <w:rsid w:val="001410A6"/>
    <w:rsid w:val="00146DCB"/>
    <w:rsid w:val="00171BD3"/>
    <w:rsid w:val="00191A45"/>
    <w:rsid w:val="0019247F"/>
    <w:rsid w:val="00196D8C"/>
    <w:rsid w:val="001A1392"/>
    <w:rsid w:val="001B1271"/>
    <w:rsid w:val="001C6CCC"/>
    <w:rsid w:val="001D3508"/>
    <w:rsid w:val="001D3CB9"/>
    <w:rsid w:val="001D46A1"/>
    <w:rsid w:val="002014D3"/>
    <w:rsid w:val="00215EB5"/>
    <w:rsid w:val="00220099"/>
    <w:rsid w:val="002231F4"/>
    <w:rsid w:val="0024785A"/>
    <w:rsid w:val="002639B7"/>
    <w:rsid w:val="00294562"/>
    <w:rsid w:val="002D260F"/>
    <w:rsid w:val="002D32C2"/>
    <w:rsid w:val="002D4694"/>
    <w:rsid w:val="00311529"/>
    <w:rsid w:val="003216AD"/>
    <w:rsid w:val="00322553"/>
    <w:rsid w:val="003235E2"/>
    <w:rsid w:val="00330FE1"/>
    <w:rsid w:val="003418E4"/>
    <w:rsid w:val="003470C9"/>
    <w:rsid w:val="0035533F"/>
    <w:rsid w:val="0036224E"/>
    <w:rsid w:val="00362FDF"/>
    <w:rsid w:val="00363C6B"/>
    <w:rsid w:val="00371627"/>
    <w:rsid w:val="0037300D"/>
    <w:rsid w:val="00381800"/>
    <w:rsid w:val="003A3589"/>
    <w:rsid w:val="003E533D"/>
    <w:rsid w:val="003F2EB4"/>
    <w:rsid w:val="004101B8"/>
    <w:rsid w:val="00422FB8"/>
    <w:rsid w:val="004360BB"/>
    <w:rsid w:val="004522EE"/>
    <w:rsid w:val="00454C99"/>
    <w:rsid w:val="00460DFF"/>
    <w:rsid w:val="00461074"/>
    <w:rsid w:val="00494057"/>
    <w:rsid w:val="004A25E7"/>
    <w:rsid w:val="004C5665"/>
    <w:rsid w:val="004D5F85"/>
    <w:rsid w:val="004F4040"/>
    <w:rsid w:val="005040E0"/>
    <w:rsid w:val="00512F6C"/>
    <w:rsid w:val="005222AB"/>
    <w:rsid w:val="005349D8"/>
    <w:rsid w:val="00561D46"/>
    <w:rsid w:val="0057414B"/>
    <w:rsid w:val="00574804"/>
    <w:rsid w:val="00581F96"/>
    <w:rsid w:val="00584C39"/>
    <w:rsid w:val="00585C7D"/>
    <w:rsid w:val="005A0AF4"/>
    <w:rsid w:val="005A3DE1"/>
    <w:rsid w:val="005A4F78"/>
    <w:rsid w:val="005C3652"/>
    <w:rsid w:val="005D6FC9"/>
    <w:rsid w:val="005F1F04"/>
    <w:rsid w:val="005F3029"/>
    <w:rsid w:val="005F65BF"/>
    <w:rsid w:val="00614106"/>
    <w:rsid w:val="0062296E"/>
    <w:rsid w:val="00634BA3"/>
    <w:rsid w:val="00650B09"/>
    <w:rsid w:val="00652A9B"/>
    <w:rsid w:val="006709F8"/>
    <w:rsid w:val="0069533B"/>
    <w:rsid w:val="006A07C4"/>
    <w:rsid w:val="006D222A"/>
    <w:rsid w:val="006D354A"/>
    <w:rsid w:val="006D426A"/>
    <w:rsid w:val="006E6CC2"/>
    <w:rsid w:val="006F05BF"/>
    <w:rsid w:val="006F6D25"/>
    <w:rsid w:val="00702EFF"/>
    <w:rsid w:val="007048CD"/>
    <w:rsid w:val="007051EE"/>
    <w:rsid w:val="00722AFD"/>
    <w:rsid w:val="00730154"/>
    <w:rsid w:val="00732441"/>
    <w:rsid w:val="007468F0"/>
    <w:rsid w:val="0074702D"/>
    <w:rsid w:val="00755C51"/>
    <w:rsid w:val="00756035"/>
    <w:rsid w:val="00780123"/>
    <w:rsid w:val="00793424"/>
    <w:rsid w:val="007A3BFA"/>
    <w:rsid w:val="007A4EC9"/>
    <w:rsid w:val="007D6265"/>
    <w:rsid w:val="007F345A"/>
    <w:rsid w:val="007F4515"/>
    <w:rsid w:val="007F58CA"/>
    <w:rsid w:val="00823D94"/>
    <w:rsid w:val="00856357"/>
    <w:rsid w:val="00866BF1"/>
    <w:rsid w:val="008A0B4A"/>
    <w:rsid w:val="008E0927"/>
    <w:rsid w:val="008F01BF"/>
    <w:rsid w:val="008F2394"/>
    <w:rsid w:val="008F7F21"/>
    <w:rsid w:val="00920266"/>
    <w:rsid w:val="00927248"/>
    <w:rsid w:val="00944EA1"/>
    <w:rsid w:val="00952F8D"/>
    <w:rsid w:val="00956DE6"/>
    <w:rsid w:val="00970B10"/>
    <w:rsid w:val="0099483E"/>
    <w:rsid w:val="009E2538"/>
    <w:rsid w:val="009E374A"/>
    <w:rsid w:val="009F00AC"/>
    <w:rsid w:val="009F366C"/>
    <w:rsid w:val="00A10D58"/>
    <w:rsid w:val="00A50ABB"/>
    <w:rsid w:val="00A538E2"/>
    <w:rsid w:val="00A71065"/>
    <w:rsid w:val="00A87493"/>
    <w:rsid w:val="00AA0BAD"/>
    <w:rsid w:val="00AB1642"/>
    <w:rsid w:val="00AC09E2"/>
    <w:rsid w:val="00AF3415"/>
    <w:rsid w:val="00B10B5D"/>
    <w:rsid w:val="00B15C9A"/>
    <w:rsid w:val="00B33A79"/>
    <w:rsid w:val="00B47CA8"/>
    <w:rsid w:val="00B91F65"/>
    <w:rsid w:val="00B92505"/>
    <w:rsid w:val="00BB6C61"/>
    <w:rsid w:val="00BD70DE"/>
    <w:rsid w:val="00BE059F"/>
    <w:rsid w:val="00BE17B9"/>
    <w:rsid w:val="00BE1E6B"/>
    <w:rsid w:val="00BE5A3D"/>
    <w:rsid w:val="00BF100B"/>
    <w:rsid w:val="00C06B01"/>
    <w:rsid w:val="00C079B5"/>
    <w:rsid w:val="00C149D5"/>
    <w:rsid w:val="00C658CD"/>
    <w:rsid w:val="00C72A1B"/>
    <w:rsid w:val="00C83B23"/>
    <w:rsid w:val="00C948DD"/>
    <w:rsid w:val="00C9534D"/>
    <w:rsid w:val="00C9664E"/>
    <w:rsid w:val="00CA17E5"/>
    <w:rsid w:val="00CA37AF"/>
    <w:rsid w:val="00CB1C0C"/>
    <w:rsid w:val="00D13F4A"/>
    <w:rsid w:val="00D41BDB"/>
    <w:rsid w:val="00D44EDE"/>
    <w:rsid w:val="00D5493E"/>
    <w:rsid w:val="00D6423E"/>
    <w:rsid w:val="00D6430E"/>
    <w:rsid w:val="00D64FAA"/>
    <w:rsid w:val="00D745CD"/>
    <w:rsid w:val="00D8177C"/>
    <w:rsid w:val="00D95EB0"/>
    <w:rsid w:val="00DA61EE"/>
    <w:rsid w:val="00DA7FEF"/>
    <w:rsid w:val="00DC05B5"/>
    <w:rsid w:val="00DC08AE"/>
    <w:rsid w:val="00DC1178"/>
    <w:rsid w:val="00DC34FD"/>
    <w:rsid w:val="00DC73FF"/>
    <w:rsid w:val="00DD47CC"/>
    <w:rsid w:val="00E16C7A"/>
    <w:rsid w:val="00E203B8"/>
    <w:rsid w:val="00E269D3"/>
    <w:rsid w:val="00E53146"/>
    <w:rsid w:val="00E765E6"/>
    <w:rsid w:val="00E81A95"/>
    <w:rsid w:val="00EC6B35"/>
    <w:rsid w:val="00EF3816"/>
    <w:rsid w:val="00F1315C"/>
    <w:rsid w:val="00F150F0"/>
    <w:rsid w:val="00F323B2"/>
    <w:rsid w:val="00F41118"/>
    <w:rsid w:val="00F549D0"/>
    <w:rsid w:val="00F56DDD"/>
    <w:rsid w:val="00F66E9F"/>
    <w:rsid w:val="00F926F8"/>
    <w:rsid w:val="00F93DEE"/>
    <w:rsid w:val="00FA12BA"/>
    <w:rsid w:val="00FC4669"/>
    <w:rsid w:val="00FE2502"/>
    <w:rsid w:val="00FE4298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2EF569"/>
  <w15:docId w15:val="{31989817-2C37-4AC9-AEA9-799D153A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99"/>
    <w:rPr>
      <w:rFonts w:ascii="Calibri" w:eastAsia="Calibri" w:hAnsi="Calibri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200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2009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0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0099"/>
  </w:style>
  <w:style w:type="paragraph" w:styleId="Piedepgina">
    <w:name w:val="footer"/>
    <w:basedOn w:val="Normal"/>
    <w:link w:val="PiedepginaCar"/>
    <w:unhideWhenUsed/>
    <w:rsid w:val="00220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0099"/>
  </w:style>
  <w:style w:type="paragraph" w:styleId="Textodeglobo">
    <w:name w:val="Balloon Text"/>
    <w:basedOn w:val="Normal"/>
    <w:link w:val="TextodegloboCar"/>
    <w:uiPriority w:val="99"/>
    <w:semiHidden/>
    <w:unhideWhenUsed/>
    <w:rsid w:val="0022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0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2009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20099"/>
    <w:rPr>
      <w:rFonts w:ascii="Arial" w:eastAsia="Times New Roman" w:hAnsi="Arial" w:cs="Arial"/>
      <w:b/>
      <w:bCs/>
      <w:sz w:val="36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22009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20099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20099"/>
    <w:rPr>
      <w:rFonts w:ascii="Arial" w:eastAsia="Times New Roman" w:hAnsi="Arial" w:cs="Arial"/>
      <w:sz w:val="28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220099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es-ES"/>
    </w:rPr>
  </w:style>
  <w:style w:type="table" w:styleId="Tablaconcuadrcula">
    <w:name w:val="Table Grid"/>
    <w:basedOn w:val="Tablanormal"/>
    <w:rsid w:val="00220099"/>
    <w:pPr>
      <w:spacing w:after="0" w:line="240" w:lineRule="auto"/>
    </w:pPr>
    <w:rPr>
      <w:rFonts w:ascii="Arial" w:eastAsia="Calibri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1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3554</Words>
  <Characters>19548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</dc:creator>
  <cp:lastModifiedBy>Edgar Pimienta Galvan</cp:lastModifiedBy>
  <cp:revision>2</cp:revision>
  <cp:lastPrinted>2017-06-15T14:49:00Z</cp:lastPrinted>
  <dcterms:created xsi:type="dcterms:W3CDTF">2020-09-22T17:29:00Z</dcterms:created>
  <dcterms:modified xsi:type="dcterms:W3CDTF">2020-09-22T17:29:00Z</dcterms:modified>
</cp:coreProperties>
</file>